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b/>
          <w:bCs/>
          <w:sz w:val="22"/>
          <w:szCs w:val="22"/>
        </w:rPr>
      </w:pPr>
      <w:r>
        <w:rPr>
          <w:b/>
          <w:bCs/>
          <w:sz w:val="22"/>
          <w:szCs w:val="22"/>
        </w:rPr>
        <w:t>THURSO HIGH SCHOOL PARENT COUNCIL</w:t>
      </w:r>
    </w:p>
    <w:p>
      <w:pPr>
        <w:pStyle w:val="Normal"/>
        <w:jc w:val="center"/>
        <w:rPr>
          <w:b/>
          <w:bCs/>
          <w:sz w:val="22"/>
          <w:szCs w:val="22"/>
        </w:rPr>
      </w:pPr>
      <w:r>
        <w:rPr>
          <w:b/>
          <w:bCs/>
          <w:sz w:val="22"/>
          <w:szCs w:val="22"/>
        </w:rPr>
        <w:t>Minutes of Meeting 105, Tuesday 21st January 2025</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left"/>
        <w:rPr>
          <w:b/>
          <w:bCs/>
          <w:sz w:val="22"/>
          <w:szCs w:val="22"/>
        </w:rPr>
      </w:pPr>
      <w:r>
        <w:rPr>
          <w:b/>
          <w:bCs/>
          <w:sz w:val="22"/>
          <w:szCs w:val="22"/>
        </w:rPr>
        <w:t>PRESENT:</w:t>
        <w:tab/>
        <w:tab/>
        <w:tab/>
        <w:t>Pupil Reps</w:t>
        <w:tab/>
        <w:tab/>
        <w:t>Fundraising Comm</w:t>
        <w:tab/>
        <w:t>In Attendance</w:t>
      </w:r>
    </w:p>
    <w:p>
      <w:pPr>
        <w:pStyle w:val="Normal"/>
        <w:rPr>
          <w:b w:val="false"/>
          <w:bCs w:val="false"/>
          <w:i w:val="false"/>
          <w:iCs w:val="false"/>
          <w:sz w:val="22"/>
          <w:szCs w:val="22"/>
        </w:rPr>
      </w:pPr>
      <w:r>
        <w:rPr>
          <w:b w:val="false"/>
          <w:bCs w:val="false"/>
          <w:i w:val="false"/>
          <w:iCs w:val="false"/>
          <w:sz w:val="22"/>
          <w:szCs w:val="22"/>
        </w:rPr>
        <w:t xml:space="preserve">Mrs B McKenna Chair   </w:t>
      </w:r>
      <w:r>
        <w:rPr>
          <w:b/>
          <w:bCs/>
          <w:i w:val="false"/>
          <w:iCs w:val="false"/>
          <w:sz w:val="22"/>
          <w:szCs w:val="22"/>
        </w:rPr>
        <w:t xml:space="preserve">  </w:t>
        <w:tab/>
      </w:r>
      <w:r>
        <w:rPr>
          <w:b w:val="false"/>
          <w:bCs w:val="false"/>
          <w:i w:val="false"/>
          <w:iCs w:val="false"/>
          <w:sz w:val="22"/>
          <w:szCs w:val="22"/>
        </w:rPr>
        <w:tab/>
        <w:tab/>
        <w:tab/>
        <w:t>Mr G Mackay</w:t>
        <w:tab/>
        <w:tab/>
        <w:t>Mrs Flavell Head Teacher</w:t>
      </w:r>
    </w:p>
    <w:p>
      <w:pPr>
        <w:pStyle w:val="Normal"/>
        <w:rPr>
          <w:b w:val="false"/>
          <w:bCs w:val="false"/>
          <w:i w:val="false"/>
          <w:iCs w:val="false"/>
          <w:sz w:val="22"/>
          <w:szCs w:val="22"/>
        </w:rPr>
      </w:pPr>
      <w:r>
        <w:rPr>
          <w:b w:val="false"/>
          <w:bCs w:val="false"/>
          <w:i w:val="false"/>
          <w:iCs w:val="false"/>
          <w:sz w:val="22"/>
          <w:szCs w:val="22"/>
        </w:rPr>
        <w:t xml:space="preserve">Ms Z McIntosh Treasurer    </w:t>
        <w:tab/>
        <w:tab/>
        <w:tab/>
        <w:tab/>
        <w:tab/>
        <w:tab/>
        <w:tab/>
        <w:t>Mrs K McAlonan DHT</w:t>
      </w:r>
    </w:p>
    <w:p>
      <w:pPr>
        <w:pStyle w:val="Normal"/>
        <w:rPr>
          <w:b/>
          <w:bCs/>
          <w:i w:val="false"/>
          <w:iCs w:val="false"/>
          <w:sz w:val="22"/>
          <w:szCs w:val="22"/>
        </w:rPr>
      </w:pPr>
      <w:r>
        <w:rPr>
          <w:b w:val="false"/>
          <w:bCs w:val="false"/>
          <w:i w:val="false"/>
          <w:iCs w:val="false"/>
          <w:sz w:val="22"/>
          <w:szCs w:val="22"/>
        </w:rPr>
        <w:t>Ms D Wood</w:t>
        <w:tab/>
        <w:tab/>
        <w:tab/>
      </w:r>
      <w:r>
        <w:rPr>
          <w:b/>
          <w:bCs/>
          <w:i w:val="false"/>
          <w:iCs w:val="false"/>
          <w:sz w:val="22"/>
          <w:szCs w:val="22"/>
        </w:rPr>
        <w:t>Teacher Members</w:t>
        <w:tab/>
        <w:t>DYW Co-ordinator</w:t>
        <w:tab/>
        <w:t>Councillors</w:t>
      </w:r>
    </w:p>
    <w:p>
      <w:pPr>
        <w:pStyle w:val="Normal"/>
        <w:rPr>
          <w:b w:val="false"/>
          <w:bCs w:val="false"/>
          <w:i w:val="false"/>
          <w:iCs w:val="false"/>
          <w:sz w:val="22"/>
          <w:szCs w:val="22"/>
        </w:rPr>
      </w:pPr>
      <w:r>
        <w:rPr>
          <w:b w:val="false"/>
          <w:bCs w:val="false"/>
          <w:i w:val="false"/>
          <w:iCs w:val="false"/>
          <w:sz w:val="22"/>
          <w:szCs w:val="22"/>
        </w:rPr>
        <w:t>Mrs D Pottinger</w:t>
        <w:tab/>
        <w:tab/>
        <w:t>Mrs S Struthers</w:t>
        <w:tab/>
        <w:tab/>
        <w:t>Ms A Nicolson</w:t>
        <w:tab/>
        <w:tab/>
        <w:t>Cllr R Gunn</w:t>
      </w:r>
    </w:p>
    <w:p>
      <w:pPr>
        <w:pStyle w:val="Normal"/>
        <w:rPr>
          <w:b w:val="false"/>
          <w:bCs w:val="false"/>
          <w:i w:val="false"/>
          <w:iCs w:val="false"/>
          <w:sz w:val="22"/>
          <w:szCs w:val="22"/>
        </w:rPr>
      </w:pPr>
      <w:r>
        <w:rPr>
          <w:b w:val="false"/>
          <w:bCs w:val="false"/>
          <w:i w:val="false"/>
          <w:iCs w:val="false"/>
          <w:sz w:val="22"/>
          <w:szCs w:val="22"/>
        </w:rPr>
        <w:tab/>
        <w:tab/>
        <w:tab/>
        <w:tab/>
        <w:tab/>
        <w:tab/>
        <w:tab/>
        <w:tab/>
        <w:tab/>
        <w:tab/>
        <w:tab/>
        <w:tab/>
        <w:tab/>
      </w:r>
    </w:p>
    <w:p>
      <w:pPr>
        <w:pStyle w:val="Normal"/>
        <w:jc w:val="left"/>
        <w:rPr>
          <w:b w:val="false"/>
          <w:bCs w:val="false"/>
          <w:sz w:val="20"/>
          <w:szCs w:val="20"/>
        </w:rPr>
      </w:pPr>
      <w:r>
        <w:rPr>
          <w:b/>
          <w:bCs/>
          <w:sz w:val="20"/>
          <w:szCs w:val="20"/>
        </w:rPr>
        <w:t xml:space="preserve">1. Chairperson's Opening Remarks: </w:t>
      </w:r>
      <w:r>
        <w:rPr>
          <w:b w:val="false"/>
          <w:bCs w:val="false"/>
          <w:sz w:val="20"/>
          <w:szCs w:val="20"/>
        </w:rPr>
        <w:t xml:space="preserve"> Mrs McKenna welcomed everyone present to the 105th Parent Council meeting.</w:t>
      </w:r>
    </w:p>
    <w:p>
      <w:pPr>
        <w:pStyle w:val="Normal"/>
        <w:jc w:val="left"/>
        <w:rPr/>
      </w:pPr>
      <w:r>
        <w:rPr/>
      </w:r>
    </w:p>
    <w:p>
      <w:pPr>
        <w:pStyle w:val="Normal"/>
        <w:tabs>
          <w:tab w:val="left" w:pos="228" w:leader="none"/>
        </w:tabs>
        <w:jc w:val="left"/>
        <w:rPr>
          <w:b w:val="false"/>
          <w:bCs w:val="false"/>
          <w:sz w:val="20"/>
          <w:szCs w:val="20"/>
        </w:rPr>
      </w:pPr>
      <w:r>
        <w:rPr>
          <w:b/>
          <w:bCs/>
          <w:sz w:val="20"/>
          <w:szCs w:val="20"/>
        </w:rPr>
        <w:t xml:space="preserve">2. Apologies:   </w:t>
      </w:r>
      <w:r>
        <w:rPr>
          <w:b w:val="false"/>
          <w:bCs w:val="false"/>
          <w:sz w:val="20"/>
          <w:szCs w:val="20"/>
        </w:rPr>
        <w:t>Mrs JA Leslie, Ms L Stevens, Mr J Lynch, Cllr M Reiss</w:t>
      </w:r>
    </w:p>
    <w:p>
      <w:pPr>
        <w:pStyle w:val="Normal"/>
        <w:tabs>
          <w:tab w:val="left" w:pos="228" w:leader="none"/>
        </w:tabs>
        <w:jc w:val="left"/>
        <w:rPr/>
      </w:pPr>
      <w:r>
        <w:rPr/>
      </w:r>
    </w:p>
    <w:p>
      <w:pPr>
        <w:pStyle w:val="Normal"/>
        <w:tabs>
          <w:tab w:val="left" w:pos="228" w:leader="none"/>
        </w:tabs>
        <w:jc w:val="left"/>
        <w:rPr>
          <w:b w:val="false"/>
          <w:bCs w:val="false"/>
          <w:sz w:val="20"/>
          <w:szCs w:val="20"/>
        </w:rPr>
      </w:pPr>
      <w:r>
        <w:rPr>
          <w:b/>
          <w:bCs/>
          <w:sz w:val="20"/>
          <w:szCs w:val="20"/>
        </w:rPr>
        <w:t xml:space="preserve">3. Approval of 104th Meeting Minutes:  </w:t>
      </w:r>
      <w:r>
        <w:rPr>
          <w:b w:val="false"/>
          <w:bCs w:val="false"/>
          <w:sz w:val="20"/>
          <w:szCs w:val="20"/>
        </w:rPr>
        <w:t xml:space="preserve"> Mrs Horne informed Parent Council that she would be amending the 'Correspondence sent' to remove the Funding Application before adoption and approval by 1. Mrs B McKenna and</w:t>
      </w:r>
    </w:p>
    <w:p>
      <w:pPr>
        <w:pStyle w:val="Normal"/>
        <w:tabs>
          <w:tab w:val="left" w:pos="228" w:leader="none"/>
        </w:tabs>
        <w:jc w:val="left"/>
        <w:rPr>
          <w:b w:val="false"/>
          <w:bCs w:val="false"/>
          <w:sz w:val="20"/>
          <w:szCs w:val="20"/>
        </w:rPr>
      </w:pPr>
      <w:r>
        <w:rPr>
          <w:b w:val="false"/>
          <w:bCs w:val="false"/>
          <w:sz w:val="20"/>
          <w:szCs w:val="20"/>
        </w:rPr>
        <w:t>2. Mrs H Flavell</w:t>
      </w:r>
    </w:p>
    <w:p>
      <w:pPr>
        <w:pStyle w:val="Normal"/>
        <w:tabs>
          <w:tab w:val="left" w:pos="228" w:leader="none"/>
        </w:tabs>
        <w:jc w:val="left"/>
        <w:rPr/>
      </w:pPr>
      <w:r>
        <w:rPr/>
      </w:r>
    </w:p>
    <w:p>
      <w:pPr>
        <w:pStyle w:val="Normal"/>
        <w:tabs>
          <w:tab w:val="left" w:pos="228" w:leader="none"/>
        </w:tabs>
        <w:jc w:val="left"/>
        <w:rPr>
          <w:b w:val="false"/>
          <w:bCs w:val="false"/>
          <w:sz w:val="20"/>
          <w:szCs w:val="20"/>
        </w:rPr>
      </w:pPr>
      <w:r>
        <w:rPr>
          <w:b/>
          <w:bCs/>
          <w:sz w:val="20"/>
          <w:szCs w:val="20"/>
        </w:rPr>
        <w:t>4.</w:t>
        <w:tab/>
        <w:t xml:space="preserve">Correspondence Received:   </w:t>
      </w:r>
      <w:r>
        <w:rPr>
          <w:b w:val="false"/>
          <w:bCs w:val="false"/>
          <w:sz w:val="20"/>
          <w:szCs w:val="20"/>
        </w:rPr>
        <w:t>None</w:t>
      </w:r>
    </w:p>
    <w:p>
      <w:pPr>
        <w:pStyle w:val="Normal"/>
        <w:tabs>
          <w:tab w:val="left" w:pos="228" w:leader="none"/>
        </w:tabs>
        <w:jc w:val="left"/>
        <w:rPr>
          <w:b w:val="false"/>
          <w:bCs w:val="false"/>
          <w:sz w:val="20"/>
          <w:szCs w:val="20"/>
        </w:rPr>
      </w:pPr>
      <w:r>
        <w:rPr>
          <w:b w:val="false"/>
          <w:bCs w:val="false"/>
          <w:sz w:val="20"/>
          <w:szCs w:val="20"/>
        </w:rPr>
        <w:tab/>
      </w:r>
      <w:r>
        <w:rPr>
          <w:b/>
          <w:bCs/>
          <w:sz w:val="20"/>
          <w:szCs w:val="20"/>
        </w:rPr>
        <w:t>Correspondence Sent:</w:t>
        <w:tab/>
        <w:t xml:space="preserve"> </w:t>
      </w:r>
      <w:r>
        <w:rPr>
          <w:b w:val="false"/>
          <w:bCs w:val="false"/>
          <w:sz w:val="20"/>
          <w:szCs w:val="20"/>
        </w:rPr>
        <w:t xml:space="preserve"> 1. Funding Application return</w:t>
      </w:r>
    </w:p>
    <w:p>
      <w:pPr>
        <w:pStyle w:val="Normal"/>
        <w:tabs>
          <w:tab w:val="left" w:pos="228" w:leader="none"/>
        </w:tabs>
        <w:jc w:val="left"/>
        <w:rPr>
          <w:b w:val="false"/>
          <w:bCs w:val="false"/>
          <w:sz w:val="20"/>
          <w:szCs w:val="20"/>
        </w:rPr>
      </w:pPr>
      <w:r>
        <w:rPr>
          <w:b w:val="false"/>
          <w:bCs w:val="false"/>
          <w:sz w:val="20"/>
          <w:szCs w:val="20"/>
        </w:rPr>
        <w:tab/>
        <w:tab/>
        <w:tab/>
        <w:tab/>
        <w:t xml:space="preserve">  2. Invitation to Parent Council members for Burns Night event</w:t>
      </w:r>
    </w:p>
    <w:p>
      <w:pPr>
        <w:pStyle w:val="Normal"/>
        <w:tabs>
          <w:tab w:val="left" w:pos="228" w:leader="none"/>
        </w:tabs>
        <w:jc w:val="left"/>
        <w:rPr/>
      </w:pPr>
      <w:r>
        <w:rPr/>
      </w:r>
    </w:p>
    <w:p>
      <w:pPr>
        <w:pStyle w:val="Normal"/>
        <w:tabs>
          <w:tab w:val="left" w:pos="228" w:leader="none"/>
        </w:tabs>
        <w:jc w:val="left"/>
        <w:rPr>
          <w:b w:val="false"/>
          <w:bCs w:val="false"/>
          <w:i w:val="false"/>
          <w:iCs w:val="false"/>
          <w:sz w:val="20"/>
          <w:szCs w:val="20"/>
        </w:rPr>
      </w:pPr>
      <w:r>
        <w:rPr>
          <w:b/>
          <w:bCs/>
          <w:sz w:val="20"/>
          <w:szCs w:val="20"/>
        </w:rPr>
        <w:t>5.</w:t>
        <w:tab/>
        <w:t xml:space="preserve">Pupil Representatives' Report:   </w:t>
      </w:r>
      <w:r>
        <w:rPr>
          <w:b w:val="false"/>
          <w:bCs w:val="false"/>
          <w:i w:val="false"/>
          <w:iCs w:val="false"/>
          <w:sz w:val="20"/>
          <w:szCs w:val="20"/>
        </w:rPr>
        <w:t>No pupils present</w:t>
      </w:r>
    </w:p>
    <w:p>
      <w:pPr>
        <w:pStyle w:val="Normal"/>
        <w:tabs>
          <w:tab w:val="left" w:pos="228" w:leader="none"/>
        </w:tabs>
        <w:jc w:val="left"/>
        <w:rPr/>
      </w:pPr>
      <w:r>
        <w:rPr/>
      </w:r>
    </w:p>
    <w:p>
      <w:pPr>
        <w:pStyle w:val="Normal"/>
        <w:tabs>
          <w:tab w:val="left" w:pos="228" w:leader="none"/>
        </w:tabs>
        <w:jc w:val="left"/>
        <w:rPr>
          <w:b w:val="false"/>
          <w:bCs w:val="false"/>
          <w:i w:val="false"/>
          <w:iCs w:val="false"/>
          <w:sz w:val="20"/>
          <w:szCs w:val="20"/>
        </w:rPr>
      </w:pPr>
      <w:r>
        <w:rPr>
          <w:b/>
          <w:bCs/>
          <w:i w:val="false"/>
          <w:iCs w:val="false"/>
          <w:sz w:val="20"/>
          <w:szCs w:val="20"/>
        </w:rPr>
        <w:t>6.</w:t>
        <w:tab/>
        <w:t xml:space="preserve">Head Teacher Report:   </w:t>
      </w:r>
      <w:r>
        <w:rPr>
          <w:b w:val="false"/>
          <w:bCs w:val="false"/>
          <w:i w:val="false"/>
          <w:iCs w:val="false"/>
          <w:sz w:val="20"/>
          <w:szCs w:val="20"/>
        </w:rPr>
        <w:t xml:space="preserve">Mrs Flavell advised Parent Council that the </w:t>
      </w:r>
      <w:r>
        <w:rPr>
          <w:b/>
          <w:bCs/>
          <w:i w:val="false"/>
          <w:iCs w:val="false"/>
          <w:sz w:val="20"/>
          <w:szCs w:val="20"/>
        </w:rPr>
        <w:t>school roll</w:t>
      </w:r>
      <w:r>
        <w:rPr>
          <w:b w:val="false"/>
          <w:bCs w:val="false"/>
          <w:i w:val="false"/>
          <w:iCs w:val="false"/>
          <w:sz w:val="20"/>
          <w:szCs w:val="20"/>
        </w:rPr>
        <w:t xml:space="preserve"> stands at 709.</w:t>
      </w:r>
    </w:p>
    <w:p>
      <w:pPr>
        <w:pStyle w:val="Normal"/>
        <w:tabs>
          <w:tab w:val="left" w:pos="228" w:leader="none"/>
        </w:tabs>
        <w:jc w:val="left"/>
        <w:rPr>
          <w:b w:val="false"/>
          <w:bCs w:val="false"/>
          <w:i w:val="false"/>
          <w:iCs w:val="false"/>
          <w:sz w:val="20"/>
          <w:szCs w:val="20"/>
        </w:rPr>
      </w:pPr>
      <w:r>
        <w:rPr>
          <w:b/>
          <w:bCs/>
          <w:i w:val="false"/>
          <w:iCs w:val="false"/>
          <w:sz w:val="20"/>
          <w:szCs w:val="20"/>
        </w:rPr>
        <w:t>Staffing:</w:t>
      </w:r>
      <w:r>
        <w:rPr>
          <w:b w:val="false"/>
          <w:bCs w:val="false"/>
          <w:i w:val="false"/>
          <w:iCs w:val="false"/>
          <w:sz w:val="20"/>
          <w:szCs w:val="20"/>
        </w:rPr>
        <w:t xml:space="preserve">  An Additional Support Needs Bus Escort post is still unfilled which is very important and has been readvertised twice now.   In the meantime Pupil Support Assistants are covering the vacancy.    There is currently a PE post unfilled following Mr McLean's leave at the end of last term.   Notice has also been given that Ms Straumann, French teacher will be moving on at the end of the current school session.   Both are and will be a great loss to the school but they are wished the very best.   The usual processes will be gone through to try and recruit.</w:t>
      </w:r>
    </w:p>
    <w:p>
      <w:pPr>
        <w:pStyle w:val="Normal"/>
        <w:tabs>
          <w:tab w:val="left" w:pos="228" w:leader="none"/>
        </w:tabs>
        <w:jc w:val="left"/>
        <w:rPr>
          <w:b w:val="false"/>
          <w:bCs w:val="false"/>
          <w:i w:val="false"/>
          <w:iCs w:val="false"/>
          <w:sz w:val="20"/>
          <w:szCs w:val="20"/>
        </w:rPr>
      </w:pPr>
      <w:r>
        <w:rPr>
          <w:b/>
          <w:bCs/>
          <w:i w:val="false"/>
          <w:iCs w:val="false"/>
          <w:sz w:val="20"/>
          <w:szCs w:val="20"/>
        </w:rPr>
        <w:t xml:space="preserve">Prelims:  </w:t>
      </w:r>
      <w:r>
        <w:rPr>
          <w:b w:val="false"/>
          <w:bCs w:val="false"/>
          <w:i w:val="false"/>
          <w:iCs w:val="false"/>
          <w:sz w:val="20"/>
          <w:szCs w:val="20"/>
        </w:rPr>
        <w:t>The School Prelims are now in their third week which has involved a lot of organisation with many alternative assessment arrangements which 23% of the Senior pupils are entitled to, due to medical issues such as dyslexia, ASD, ADHD, English as an additional language etc.   These arrangements include having a reader, a scribe, rest breaks, extra time, corrected transcripts, separate accommodation, etc.   Mrs Flavell wished to formally thank Mrs Nicoll for all her hard work in organising all special arrangements.   The school is trialling using electronic readers as there are not enough staff to support all the requirements.   After the Prelims Senior Management will meet with all the pupils to review their arrangements, how they have gone and to finalise the arrangements for the SQA exams.</w:t>
      </w:r>
    </w:p>
    <w:p>
      <w:pPr>
        <w:pStyle w:val="Normal"/>
        <w:tabs>
          <w:tab w:val="left" w:pos="228" w:leader="none"/>
        </w:tabs>
        <w:jc w:val="left"/>
        <w:rPr>
          <w:b w:val="false"/>
          <w:bCs w:val="false"/>
          <w:i w:val="false"/>
          <w:iCs w:val="false"/>
          <w:sz w:val="20"/>
          <w:szCs w:val="20"/>
        </w:rPr>
      </w:pPr>
      <w:r>
        <w:rPr>
          <w:b/>
          <w:bCs/>
          <w:i w:val="false"/>
          <w:iCs w:val="false"/>
          <w:sz w:val="20"/>
          <w:szCs w:val="20"/>
        </w:rPr>
        <w:t xml:space="preserve">Option Forms and Timetabling:  </w:t>
      </w:r>
      <w:r>
        <w:rPr>
          <w:b w:val="false"/>
          <w:bCs w:val="false"/>
          <w:i w:val="false"/>
          <w:iCs w:val="false"/>
          <w:sz w:val="20"/>
          <w:szCs w:val="20"/>
        </w:rPr>
        <w:t>This process is about to start and we have a Drop-In Information Session for parents/carers on Thursday 30</w:t>
      </w:r>
      <w:r>
        <w:rPr>
          <w:b w:val="false"/>
          <w:bCs w:val="false"/>
          <w:i w:val="false"/>
          <w:iCs w:val="false"/>
          <w:sz w:val="20"/>
          <w:szCs w:val="20"/>
          <w:vertAlign w:val="superscript"/>
        </w:rPr>
        <w:t>th</w:t>
      </w:r>
      <w:r>
        <w:rPr>
          <w:b w:val="false"/>
          <w:bCs w:val="false"/>
          <w:i w:val="false"/>
          <w:iCs w:val="false"/>
          <w:sz w:val="20"/>
          <w:szCs w:val="20"/>
        </w:rPr>
        <w:t xml:space="preserve"> January from 3.45 – 4.45pm.</w:t>
      </w:r>
    </w:p>
    <w:p>
      <w:pPr>
        <w:pStyle w:val="Normal"/>
        <w:tabs>
          <w:tab w:val="left" w:pos="228" w:leader="none"/>
        </w:tabs>
        <w:jc w:val="left"/>
        <w:rPr>
          <w:b w:val="false"/>
          <w:bCs w:val="false"/>
          <w:i w:val="false"/>
          <w:iCs w:val="false"/>
          <w:sz w:val="20"/>
          <w:szCs w:val="20"/>
        </w:rPr>
      </w:pPr>
      <w:r>
        <w:rPr>
          <w:b/>
          <w:bCs/>
          <w:i w:val="false"/>
          <w:iCs w:val="false"/>
          <w:sz w:val="20"/>
          <w:szCs w:val="20"/>
        </w:rPr>
        <w:t xml:space="preserve">School Building Issues:  </w:t>
      </w:r>
      <w:r>
        <w:rPr>
          <w:b w:val="false"/>
          <w:bCs w:val="false"/>
          <w:i w:val="false"/>
          <w:iCs w:val="false"/>
          <w:sz w:val="20"/>
          <w:szCs w:val="20"/>
        </w:rPr>
        <w:t>Games Hall changing rooms – no further information available.</w:t>
      </w:r>
    </w:p>
    <w:p>
      <w:pPr>
        <w:pStyle w:val="Normal"/>
        <w:tabs>
          <w:tab w:val="left" w:pos="228" w:leader="none"/>
        </w:tabs>
        <w:jc w:val="left"/>
        <w:rPr>
          <w:b w:val="false"/>
          <w:bCs w:val="false"/>
          <w:i w:val="false"/>
          <w:iCs w:val="false"/>
          <w:sz w:val="20"/>
          <w:szCs w:val="20"/>
        </w:rPr>
      </w:pPr>
      <w:r>
        <w:rPr>
          <w:b/>
          <w:bCs/>
          <w:i w:val="false"/>
          <w:iCs w:val="false"/>
          <w:sz w:val="20"/>
          <w:szCs w:val="20"/>
        </w:rPr>
        <w:t xml:space="preserve">Parents' Evenings/Parents' Information sessions:  </w:t>
      </w:r>
      <w:r>
        <w:rPr>
          <w:b w:val="false"/>
          <w:bCs w:val="false"/>
          <w:i w:val="false"/>
          <w:iCs w:val="false"/>
          <w:sz w:val="20"/>
          <w:szCs w:val="20"/>
        </w:rPr>
        <w:t>Parents' Evenings have gone well and there has been a pleasing increase in the level of engagement:</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tab/>
        <w:t>2023-24</w:t>
        <w:tab/>
        <w:t>S1</w:t>
        <w:tab/>
        <w:t>36%</w:t>
        <w:tab/>
        <w:tab/>
        <w:t>S4/5/6(1)</w:t>
        <w:tab/>
        <w:t>30%</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tab/>
        <w:t>2024-25</w:t>
        <w:tab/>
        <w:t>S1</w:t>
        <w:tab/>
        <w:t>67%</w:t>
        <w:tab/>
        <w:tab/>
        <w:t>S4/5/6(1)</w:t>
        <w:tab/>
        <w:t>53%</w:t>
        <w:tab/>
        <w:tab/>
        <w:t>S4/5/6(2)</w:t>
        <w:tab/>
        <w:t>16%</w:t>
      </w:r>
    </w:p>
    <w:p>
      <w:pPr>
        <w:pStyle w:val="Normal"/>
        <w:tabs>
          <w:tab w:val="left" w:pos="228" w:leader="none"/>
        </w:tabs>
        <w:jc w:val="left"/>
        <w:rPr>
          <w:b w:val="false"/>
          <w:bCs w:val="false"/>
          <w:i w:val="false"/>
          <w:iCs w:val="false"/>
          <w:sz w:val="20"/>
          <w:szCs w:val="20"/>
        </w:rPr>
      </w:pPr>
      <w:r>
        <w:rPr>
          <w:b/>
          <w:bCs/>
          <w:i w:val="false"/>
          <w:iCs w:val="false"/>
          <w:sz w:val="20"/>
          <w:szCs w:val="20"/>
        </w:rPr>
        <w:t>School News:</w:t>
      </w:r>
      <w:r>
        <w:rPr>
          <w:b w:val="false"/>
          <w:bCs w:val="false"/>
          <w:i w:val="false"/>
          <w:iCs w:val="false"/>
          <w:sz w:val="20"/>
          <w:szCs w:val="20"/>
        </w:rPr>
        <w:t xml:space="preserve">   Junior pupils have just returned from an extremely successful Ski Trip to France – the trip was joint with Wick High School and Mrs Flavell suggested members looked at Facebook coverage for some excellent pictures. Pupils had been complimented on their behaviour and enthusiasm and also just their overall desire to learn and improve.</w:t>
      </w:r>
    </w:p>
    <w:p>
      <w:pPr>
        <w:pStyle w:val="Normal"/>
        <w:tabs>
          <w:tab w:val="left" w:pos="228" w:leader="none"/>
        </w:tabs>
        <w:jc w:val="left"/>
        <w:rPr>
          <w:b/>
          <w:bCs/>
          <w:i w:val="false"/>
          <w:iCs w:val="false"/>
          <w:sz w:val="20"/>
          <w:szCs w:val="20"/>
        </w:rPr>
      </w:pPr>
      <w:r>
        <w:rPr>
          <w:b/>
          <w:bCs/>
          <w:i w:val="false"/>
          <w:iCs w:val="false"/>
          <w:sz w:val="20"/>
          <w:szCs w:val="20"/>
        </w:rPr>
        <w:t>Introduction to Mrs McAlonan, newly appointed Acting Depute Head Teacher in Mr Omand's place:</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t xml:space="preserve">Mrs McAlonan was the Dept and Faculty Head of English and Modern Languages for 12 years having taken time in an Acting Depute Head position since November and enjoying the challenge and interest of another differing remit and cohort.  </w:t>
      </w:r>
    </w:p>
    <w:p>
      <w:pPr>
        <w:pStyle w:val="Normal"/>
        <w:tabs>
          <w:tab w:val="left" w:pos="228" w:leader="none"/>
        </w:tabs>
        <w:jc w:val="left"/>
        <w:rPr>
          <w:b w:val="false"/>
          <w:bCs w:val="false"/>
          <w:i w:val="false"/>
          <w:iCs w:val="false"/>
          <w:sz w:val="20"/>
          <w:szCs w:val="20"/>
        </w:rPr>
      </w:pPr>
      <w:r>
        <w:rPr>
          <w:b/>
          <w:bCs/>
          <w:i w:val="false"/>
          <w:iCs w:val="false"/>
          <w:sz w:val="20"/>
          <w:szCs w:val="20"/>
        </w:rPr>
        <w:t xml:space="preserve">Raising Attainment:  </w:t>
      </w:r>
      <w:r>
        <w:rPr>
          <w:b w:val="false"/>
          <w:bCs w:val="false"/>
          <w:i w:val="false"/>
          <w:iCs w:val="false"/>
          <w:sz w:val="20"/>
          <w:szCs w:val="20"/>
        </w:rPr>
        <w:t>Two Collaborative Lead Officer visits have taken place at the School.   One from Ms McCartney and one from Mr Jones.  As a school it is really important to seek outward evaluations to help the school to continue to improve and push attainment but also in a real sense to allow the school to evaluate where we are.</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t>Ms McCartney focussed on the Learning Support Dept and observed a full range of classes across the school.  Her feedback went to teachers on an individual level but also focus on how this could improve the support provided across the school.   Mr Jones visited in December with a focus on evaluating Learning and Teaching in a broader sense.   SMT and Faculty Heads formed an observation team to cover the majority of teachers in the school.  This allowed a chance to see the impact of the research based CPD undertaken.   This evaluated 'How Good is Our School' to give a sense of where the school stood in an inspection.</w:t>
      </w:r>
    </w:p>
    <w:p>
      <w:pPr>
        <w:pStyle w:val="Normal"/>
        <w:tabs>
          <w:tab w:val="left" w:pos="228" w:leader="none"/>
        </w:tabs>
        <w:jc w:val="left"/>
        <w:rPr>
          <w:b/>
          <w:bCs/>
        </w:rPr>
      </w:pPr>
      <w:r>
        <w:rPr>
          <w:b/>
          <w:bCs/>
        </w:rPr>
      </w:r>
    </w:p>
    <w:p>
      <w:pPr>
        <w:pStyle w:val="Normal"/>
        <w:tabs>
          <w:tab w:val="left" w:pos="228" w:leader="none"/>
        </w:tabs>
        <w:jc w:val="left"/>
        <w:rPr>
          <w:b/>
          <w:bCs/>
          <w:i w:val="false"/>
          <w:iCs w:val="false"/>
          <w:sz w:val="20"/>
          <w:szCs w:val="20"/>
        </w:rPr>
      </w:pPr>
      <w:r>
        <w:rPr>
          <w:b/>
          <w:bCs/>
          <w:i w:val="false"/>
          <w:iCs w:val="false"/>
          <w:sz w:val="20"/>
          <w:szCs w:val="20"/>
        </w:rPr>
        <w:t>7.  P.T.A. Fundraising Committee Report:</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t>Mr Mackay advised Parent Council that the Bag Pack event in Tesco's prior to Christmas raised the sum of £1009 and he wished to express his sincere thanks on behalf of the committee to all who helped make this possible.   The next event is the annual Coffee Morning held in the Pentland Hotel during the month of March – details to be advertised later.  The current bank balance stands at £5702 and Mrs Flavell took an action to approach departments who may request funding.</w:t>
      </w:r>
    </w:p>
    <w:p>
      <w:pPr>
        <w:pStyle w:val="Normal"/>
        <w:tabs>
          <w:tab w:val="left" w:pos="228" w:leader="none"/>
        </w:tabs>
        <w:jc w:val="left"/>
        <w:rPr>
          <w:b w:val="false"/>
          <w:bCs w:val="false"/>
        </w:rPr>
      </w:pPr>
      <w:r>
        <w:rPr>
          <w:b w:val="false"/>
          <w:bCs w:val="false"/>
        </w:rPr>
      </w:r>
    </w:p>
    <w:p>
      <w:pPr>
        <w:pStyle w:val="Normal"/>
        <w:tabs>
          <w:tab w:val="left" w:pos="228" w:leader="none"/>
        </w:tabs>
        <w:jc w:val="left"/>
        <w:rPr>
          <w:b/>
          <w:bCs/>
          <w:i/>
          <w:iCs/>
          <w:sz w:val="20"/>
          <w:szCs w:val="20"/>
        </w:rPr>
      </w:pPr>
      <w:r>
        <w:rPr>
          <w:b/>
          <w:bCs/>
          <w:i w:val="false"/>
          <w:iCs w:val="false"/>
          <w:sz w:val="20"/>
          <w:szCs w:val="20"/>
        </w:rPr>
        <w:t xml:space="preserve">8.  Developing the Young Workforce Report:   </w:t>
      </w:r>
      <w:r>
        <w:rPr>
          <w:b/>
          <w:bCs/>
          <w:i/>
          <w:iCs/>
          <w:sz w:val="20"/>
          <w:szCs w:val="20"/>
        </w:rPr>
        <w:t>Please see Attachment 1</w:t>
      </w:r>
    </w:p>
    <w:p>
      <w:pPr>
        <w:pStyle w:val="Normal"/>
        <w:tabs>
          <w:tab w:val="left" w:pos="228" w:leader="none"/>
        </w:tabs>
        <w:jc w:val="left"/>
        <w:rPr>
          <w:b/>
          <w:bCs/>
        </w:rPr>
      </w:pPr>
      <w:r>
        <w:rPr>
          <w:b/>
          <w:bCs/>
        </w:rPr>
      </w:r>
    </w:p>
    <w:p>
      <w:pPr>
        <w:pStyle w:val="Normal"/>
        <w:tabs>
          <w:tab w:val="left" w:pos="228" w:leader="none"/>
        </w:tabs>
        <w:jc w:val="left"/>
        <w:rPr>
          <w:b w:val="false"/>
          <w:bCs w:val="false"/>
          <w:i w:val="false"/>
          <w:iCs w:val="false"/>
          <w:sz w:val="20"/>
          <w:szCs w:val="20"/>
        </w:rPr>
      </w:pPr>
      <w:r>
        <w:rPr>
          <w:b/>
          <w:bCs/>
          <w:i w:val="false"/>
          <w:iCs w:val="false"/>
          <w:sz w:val="20"/>
          <w:szCs w:val="20"/>
        </w:rPr>
        <w:t xml:space="preserve">9.  Councillors' Report:   </w:t>
      </w:r>
      <w:r>
        <w:rPr>
          <w:b w:val="false"/>
          <w:bCs w:val="false"/>
          <w:i w:val="false"/>
          <w:iCs w:val="false"/>
          <w:sz w:val="20"/>
          <w:szCs w:val="20"/>
        </w:rPr>
        <w:t>Cllr Gunn reported to Parent Council that the Highland Investment Plan regarding the construction of a new High School campus is still on the agenda having recently had a meeting involving all Head Teachers with various consultations being the next step if going to plan.   The inclusion of the local Fire Station has been suggested as an option though no time scale has been defined yet.</w:t>
      </w:r>
    </w:p>
    <w:p>
      <w:pPr>
        <w:pStyle w:val="Normal"/>
        <w:tabs>
          <w:tab w:val="left" w:pos="228" w:leader="none"/>
        </w:tabs>
        <w:jc w:val="left"/>
        <w:rPr/>
      </w:pPr>
      <w:r>
        <w:rPr/>
      </w:r>
    </w:p>
    <w:p>
      <w:pPr>
        <w:pStyle w:val="Normal"/>
        <w:tabs>
          <w:tab w:val="left" w:pos="228" w:leader="none"/>
        </w:tabs>
        <w:jc w:val="left"/>
        <w:rPr>
          <w:b/>
          <w:bCs/>
          <w:i w:val="false"/>
          <w:iCs w:val="false"/>
          <w:sz w:val="20"/>
          <w:szCs w:val="20"/>
        </w:rPr>
      </w:pPr>
      <w:r>
        <w:rPr>
          <w:b/>
          <w:bCs/>
          <w:i w:val="false"/>
          <w:iCs w:val="false"/>
          <w:sz w:val="20"/>
          <w:szCs w:val="20"/>
        </w:rPr>
        <w:t>10.  Specific Items for discussion:</w:t>
      </w:r>
    </w:p>
    <w:p>
      <w:pPr>
        <w:pStyle w:val="Normal"/>
        <w:tabs>
          <w:tab w:val="left" w:pos="228" w:leader="none"/>
        </w:tabs>
        <w:jc w:val="left"/>
        <w:rPr/>
      </w:pPr>
      <w:r>
        <w:rPr/>
      </w:r>
    </w:p>
    <w:p>
      <w:pPr>
        <w:pStyle w:val="Normal"/>
        <w:tabs>
          <w:tab w:val="left" w:pos="228" w:leader="none"/>
        </w:tabs>
        <w:jc w:val="left"/>
        <w:rPr>
          <w:b/>
          <w:bCs/>
          <w:i w:val="false"/>
          <w:iCs w:val="false"/>
          <w:sz w:val="20"/>
          <w:szCs w:val="20"/>
        </w:rPr>
      </w:pPr>
      <w:r>
        <w:rPr>
          <w:b/>
          <w:bCs/>
          <w:i w:val="false"/>
          <w:iCs w:val="false"/>
          <w:sz w:val="20"/>
          <w:szCs w:val="20"/>
        </w:rPr>
        <w:t>10.1   School Improvement Plan: S.I.P.</w:t>
      </w:r>
    </w:p>
    <w:p>
      <w:pPr>
        <w:pStyle w:val="Normal"/>
        <w:tabs>
          <w:tab w:val="left" w:pos="228" w:leader="none"/>
        </w:tabs>
        <w:jc w:val="left"/>
        <w:rPr>
          <w:b/>
          <w:bCs/>
          <w:i/>
          <w:iCs/>
          <w:sz w:val="20"/>
          <w:szCs w:val="20"/>
        </w:rPr>
      </w:pPr>
      <w:r>
        <w:rPr>
          <w:b/>
          <w:bCs/>
          <w:i w:val="false"/>
          <w:iCs w:val="false"/>
          <w:sz w:val="20"/>
          <w:szCs w:val="20"/>
        </w:rPr>
        <w:tab/>
        <w:t xml:space="preserve">     </w:t>
      </w:r>
      <w:r>
        <w:rPr>
          <w:b/>
          <w:bCs/>
          <w:i/>
          <w:iCs/>
          <w:sz w:val="20"/>
          <w:szCs w:val="20"/>
        </w:rPr>
        <w:t xml:space="preserve"> Please refer to Attachment 2</w:t>
      </w:r>
    </w:p>
    <w:p>
      <w:pPr>
        <w:pStyle w:val="Normal"/>
        <w:tabs>
          <w:tab w:val="left" w:pos="228" w:leader="none"/>
        </w:tabs>
        <w:jc w:val="left"/>
        <w:rPr/>
      </w:pPr>
      <w:r>
        <w:rPr/>
      </w:r>
    </w:p>
    <w:p>
      <w:pPr>
        <w:pStyle w:val="Normal"/>
        <w:tabs>
          <w:tab w:val="left" w:pos="228" w:leader="none"/>
        </w:tabs>
        <w:jc w:val="left"/>
        <w:rPr>
          <w:b/>
          <w:bCs/>
          <w:i w:val="false"/>
          <w:iCs w:val="false"/>
          <w:sz w:val="20"/>
          <w:szCs w:val="20"/>
        </w:rPr>
      </w:pPr>
      <w:r>
        <w:rPr>
          <w:b/>
          <w:bCs/>
          <w:i w:val="false"/>
          <w:iCs w:val="false"/>
          <w:sz w:val="20"/>
          <w:szCs w:val="20"/>
        </w:rPr>
        <w:t>10.2   Parent Council Representational Attendance at all Parents' Evenings:</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t>Mrs McKenna, Parent Council Chair, suggested that with regard to former discussion regarding Parent Council Members being identifiable to all parents, an advertising banner be purchased allowing her to attend all Parent Evenings with the message that any parent wishing to seek advice, has access to a generic e.mail address which can guide them to the appropriate outcome.</w:t>
      </w:r>
    </w:p>
    <w:p>
      <w:pPr>
        <w:pStyle w:val="Normal"/>
        <w:tabs>
          <w:tab w:val="left" w:pos="228" w:leader="none"/>
        </w:tabs>
        <w:jc w:val="left"/>
        <w:rPr>
          <w:i w:val="false"/>
          <w:iCs w:val="false"/>
        </w:rPr>
      </w:pPr>
      <w:r>
        <w:rPr>
          <w:i w:val="false"/>
          <w:iCs w:val="false"/>
        </w:rPr>
      </w:r>
    </w:p>
    <w:p>
      <w:pPr>
        <w:pStyle w:val="Normal"/>
        <w:tabs>
          <w:tab w:val="left" w:pos="228" w:leader="none"/>
        </w:tabs>
        <w:jc w:val="left"/>
        <w:rPr>
          <w:b/>
          <w:bCs/>
          <w:i w:val="false"/>
          <w:iCs w:val="false"/>
          <w:sz w:val="20"/>
          <w:szCs w:val="20"/>
        </w:rPr>
      </w:pPr>
      <w:r>
        <w:rPr>
          <w:b/>
          <w:bCs/>
          <w:i w:val="false"/>
          <w:iCs w:val="false"/>
          <w:sz w:val="20"/>
          <w:szCs w:val="20"/>
        </w:rPr>
        <w:t>10.3   Bus Issues:</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t>The matter of problems with the Castletown bus was raised at the meeting by concerned parents but Mrs Flavell advised Parent Council that both she and Mrs Miller, DHT, were due to attend a meeting with the Area Manager – the outcome of which would be passed on the Parent Council.</w:t>
      </w:r>
    </w:p>
    <w:p>
      <w:pPr>
        <w:pStyle w:val="Normal"/>
        <w:tabs>
          <w:tab w:val="left" w:pos="228" w:leader="none"/>
        </w:tabs>
        <w:jc w:val="left"/>
        <w:rPr>
          <w:b/>
          <w:bCs/>
          <w:i w:val="false"/>
          <w:iCs w:val="false"/>
        </w:rPr>
      </w:pPr>
      <w:r>
        <w:rPr>
          <w:b/>
          <w:bCs/>
          <w:i w:val="false"/>
          <w:iCs w:val="false"/>
        </w:rPr>
      </w:r>
    </w:p>
    <w:p>
      <w:pPr>
        <w:pStyle w:val="Normal"/>
        <w:tabs>
          <w:tab w:val="left" w:pos="228" w:leader="none"/>
        </w:tabs>
        <w:jc w:val="left"/>
        <w:rPr>
          <w:b/>
          <w:bCs/>
          <w:i w:val="false"/>
          <w:iCs w:val="false"/>
        </w:rPr>
      </w:pPr>
      <w:r>
        <w:rPr>
          <w:b/>
          <w:bCs/>
          <w:i w:val="false"/>
          <w:iCs w:val="false"/>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center"/>
        <w:rPr/>
      </w:pPr>
      <w:r>
        <w:rPr/>
      </w:r>
    </w:p>
    <w:p>
      <w:pPr>
        <w:pStyle w:val="Normal"/>
        <w:tabs>
          <w:tab w:val="left" w:pos="228" w:leader="none"/>
        </w:tabs>
        <w:jc w:val="center"/>
        <w:rPr/>
      </w:pPr>
      <w:r>
        <w:rPr/>
      </w:r>
    </w:p>
    <w:p>
      <w:pPr>
        <w:pStyle w:val="Normal"/>
        <w:tabs>
          <w:tab w:val="left" w:pos="228" w:leader="none"/>
        </w:tabs>
        <w:jc w:val="center"/>
        <w:rPr/>
      </w:pPr>
      <w:r>
        <w:rPr/>
      </w:r>
    </w:p>
    <w:p>
      <w:pPr>
        <w:pStyle w:val="Normal"/>
        <w:tabs>
          <w:tab w:val="left" w:pos="228" w:leader="none"/>
        </w:tabs>
        <w:jc w:val="center"/>
        <w:rPr>
          <w:b/>
          <w:bCs/>
          <w:i w:val="false"/>
          <w:iCs w:val="false"/>
          <w:color w:val="000000"/>
          <w:sz w:val="20"/>
          <w:szCs w:val="20"/>
        </w:rPr>
      </w:pPr>
      <w:r>
        <w:rPr>
          <w:b/>
          <w:bCs/>
          <w:i w:val="false"/>
          <w:iCs w:val="false"/>
          <w:color w:val="000000"/>
          <w:sz w:val="20"/>
          <w:szCs w:val="20"/>
        </w:rPr>
        <w:t>Meeting closed at 7.00 pm</w:t>
      </w:r>
    </w:p>
    <w:p>
      <w:pPr>
        <w:pStyle w:val="Normal"/>
        <w:tabs>
          <w:tab w:val="left" w:pos="228" w:leader="none"/>
        </w:tabs>
        <w:jc w:val="left"/>
        <w:rPr/>
      </w:pPr>
      <w:r>
        <w:rPr/>
      </w:r>
    </w:p>
    <w:p>
      <w:pPr>
        <w:pStyle w:val="Normal"/>
        <w:tabs>
          <w:tab w:val="left" w:pos="228" w:leader="none"/>
        </w:tabs>
        <w:jc w:val="left"/>
        <w:rPr>
          <w:b/>
          <w:bCs/>
          <w:i w:val="false"/>
          <w:iCs w:val="false"/>
          <w:sz w:val="20"/>
          <w:szCs w:val="20"/>
        </w:rPr>
      </w:pPr>
      <w:r>
        <w:rPr>
          <w:b/>
          <w:bCs/>
          <w:i w:val="false"/>
          <w:iCs w:val="false"/>
          <w:sz w:val="20"/>
          <w:szCs w:val="20"/>
        </w:rPr>
        <w:t>NOTES</w:t>
      </w:r>
    </w:p>
    <w:p>
      <w:pPr>
        <w:pStyle w:val="Normal"/>
        <w:tabs>
          <w:tab w:val="left" w:pos="228" w:leader="none"/>
        </w:tabs>
        <w:jc w:val="left"/>
        <w:rPr>
          <w:b w:val="false"/>
          <w:bCs w:val="false"/>
          <w:i w:val="false"/>
          <w:iCs w:val="false"/>
          <w:sz w:val="20"/>
          <w:szCs w:val="20"/>
        </w:rPr>
      </w:pPr>
      <w:r>
        <w:rPr>
          <w:b/>
          <w:bCs/>
          <w:i w:val="false"/>
          <w:iCs w:val="false"/>
          <w:sz w:val="20"/>
          <w:szCs w:val="20"/>
        </w:rPr>
        <w:t>Chairperson:</w:t>
      </w:r>
      <w:r>
        <w:rPr>
          <w:b w:val="false"/>
          <w:bCs w:val="false"/>
          <w:i w:val="false"/>
          <w:iCs w:val="false"/>
          <w:sz w:val="20"/>
          <w:szCs w:val="20"/>
        </w:rPr>
        <w:t xml:space="preserve">  Mrs Beth McKenna</w:t>
        <w:tab/>
        <w:tab/>
        <w:tab/>
        <w:tab/>
        <w:tab/>
      </w:r>
      <w:r>
        <w:rPr>
          <w:b/>
          <w:bCs/>
          <w:i w:val="false"/>
          <w:iCs w:val="false"/>
          <w:sz w:val="20"/>
          <w:szCs w:val="20"/>
        </w:rPr>
        <w:t>Clerk:</w:t>
      </w:r>
      <w:r>
        <w:rPr>
          <w:b w:val="false"/>
          <w:bCs w:val="false"/>
          <w:i w:val="false"/>
          <w:iCs w:val="false"/>
          <w:sz w:val="20"/>
          <w:szCs w:val="20"/>
        </w:rPr>
        <w:t xml:space="preserve">  Mrs Moira Horne</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t xml:space="preserve">e.mail: </w:t>
      </w:r>
      <w:hyperlink r:id="rId2">
        <w:r>
          <w:rPr>
            <w:rStyle w:val="InternetLink"/>
            <w:b w:val="false"/>
            <w:bCs w:val="false"/>
            <w:i w:val="false"/>
            <w:iCs w:val="false"/>
            <w:sz w:val="20"/>
            <w:szCs w:val="20"/>
          </w:rPr>
          <w:t>thurso.high@highlandpc.co.uk</w:t>
        </w:r>
      </w:hyperlink>
      <w:r>
        <w:rPr>
          <w:b w:val="false"/>
          <w:bCs w:val="false"/>
          <w:i w:val="false"/>
          <w:iCs w:val="false"/>
          <w:sz w:val="20"/>
          <w:szCs w:val="20"/>
        </w:rPr>
        <w:tab/>
        <w:tab/>
        <w:tab/>
        <w:tab/>
        <w:t xml:space="preserve">e.mail: </w:t>
      </w:r>
      <w:hyperlink r:id="rId3">
        <w:r>
          <w:rPr>
            <w:rStyle w:val="InternetLink"/>
            <w:b w:val="false"/>
            <w:bCs w:val="false"/>
            <w:i w:val="false"/>
            <w:iCs w:val="false"/>
            <w:sz w:val="20"/>
            <w:szCs w:val="20"/>
          </w:rPr>
          <w:t>mhorne55@outlook.com</w:t>
        </w:r>
      </w:hyperlink>
      <w:r>
        <w:rPr>
          <w:b w:val="false"/>
          <w:bCs w:val="false"/>
          <w:i w:val="false"/>
          <w:iCs w:val="false"/>
          <w:sz w:val="20"/>
          <w:szCs w:val="20"/>
        </w:rPr>
        <w:t xml:space="preserve"> </w:t>
      </w:r>
    </w:p>
    <w:p>
      <w:pPr>
        <w:pStyle w:val="Normal"/>
        <w:tabs>
          <w:tab w:val="left" w:pos="228" w:leader="none"/>
        </w:tabs>
        <w:jc w:val="left"/>
        <w:rPr>
          <w:sz w:val="20"/>
          <w:szCs w:val="20"/>
        </w:rPr>
      </w:pPr>
      <w:r>
        <w:rPr>
          <w:sz w:val="20"/>
          <w:szCs w:val="20"/>
        </w:rPr>
      </w:r>
    </w:p>
    <w:p>
      <w:pPr>
        <w:pStyle w:val="Normal"/>
        <w:tabs>
          <w:tab w:val="left" w:pos="228" w:leader="none"/>
        </w:tabs>
        <w:jc w:val="left"/>
        <w:rPr>
          <w:sz w:val="20"/>
          <w:szCs w:val="20"/>
        </w:rPr>
      </w:pPr>
      <w:r>
        <w:rPr>
          <w:sz w:val="20"/>
          <w:szCs w:val="20"/>
        </w:rPr>
      </w:r>
    </w:p>
    <w:p>
      <w:pPr>
        <w:pStyle w:val="Normal"/>
        <w:tabs>
          <w:tab w:val="left" w:pos="228" w:leader="none"/>
        </w:tabs>
        <w:jc w:val="left"/>
        <w:rPr>
          <w:sz w:val="20"/>
          <w:szCs w:val="20"/>
        </w:rPr>
      </w:pPr>
      <w:r>
        <w:rPr>
          <w:b/>
          <w:bCs/>
          <w:sz w:val="20"/>
          <w:szCs w:val="20"/>
        </w:rPr>
        <w:t xml:space="preserve">Forthcoming Meeting Dates:    </w:t>
      </w:r>
      <w:r>
        <w:rPr>
          <w:sz w:val="20"/>
          <w:szCs w:val="20"/>
        </w:rPr>
        <w:t xml:space="preserve">  Tuesday </w:t>
      </w:r>
      <w:r>
        <w:rPr>
          <w:b/>
          <w:bCs/>
          <w:sz w:val="20"/>
          <w:szCs w:val="20"/>
        </w:rPr>
        <w:t>11</w:t>
      </w:r>
      <w:r>
        <w:rPr>
          <w:b/>
          <w:bCs/>
          <w:sz w:val="20"/>
          <w:szCs w:val="20"/>
          <w:vertAlign w:val="superscript"/>
        </w:rPr>
        <w:t>th</w:t>
      </w:r>
      <w:r>
        <w:rPr>
          <w:b/>
          <w:bCs/>
          <w:sz w:val="20"/>
          <w:szCs w:val="20"/>
        </w:rPr>
        <w:t xml:space="preserve"> March</w:t>
      </w:r>
      <w:r>
        <w:rPr>
          <w:sz w:val="20"/>
          <w:szCs w:val="20"/>
        </w:rPr>
        <w:t xml:space="preserve"> 2025;   Tuesday </w:t>
      </w:r>
      <w:r>
        <w:rPr>
          <w:b/>
          <w:bCs/>
          <w:sz w:val="20"/>
          <w:szCs w:val="20"/>
        </w:rPr>
        <w:t>13</w:t>
      </w:r>
      <w:r>
        <w:rPr>
          <w:b/>
          <w:bCs/>
          <w:sz w:val="20"/>
          <w:szCs w:val="20"/>
          <w:vertAlign w:val="superscript"/>
        </w:rPr>
        <w:t>th</w:t>
      </w:r>
      <w:r>
        <w:rPr>
          <w:b/>
          <w:bCs/>
          <w:sz w:val="20"/>
          <w:szCs w:val="20"/>
        </w:rPr>
        <w:t xml:space="preserve"> May</w:t>
      </w:r>
      <w:r>
        <w:rPr>
          <w:sz w:val="20"/>
          <w:szCs w:val="20"/>
        </w:rPr>
        <w:t xml:space="preserve"> 2025</w:t>
      </w:r>
    </w:p>
    <w:p>
      <w:pPr>
        <w:pStyle w:val="Normal"/>
        <w:tabs>
          <w:tab w:val="left" w:pos="228" w:leader="none"/>
        </w:tabs>
        <w:jc w:val="left"/>
        <w:rPr>
          <w:sz w:val="20"/>
          <w:szCs w:val="20"/>
        </w:rPr>
      </w:pPr>
      <w:r>
        <w:rPr>
          <w:sz w:val="20"/>
          <w:szCs w:val="20"/>
        </w:rPr>
        <w:tab/>
        <w:tab/>
        <w:tab/>
        <w:tab/>
        <w:tab/>
      </w:r>
    </w:p>
    <w:p>
      <w:pPr>
        <w:pStyle w:val="Normal"/>
        <w:tabs>
          <w:tab w:val="left" w:pos="228" w:leader="none"/>
        </w:tabs>
        <w:jc w:val="left"/>
        <w:rPr>
          <w:sz w:val="20"/>
          <w:szCs w:val="20"/>
        </w:rPr>
      </w:pPr>
      <w:r>
        <w:rPr>
          <w:sz w:val="20"/>
          <w:szCs w:val="20"/>
        </w:rPr>
      </w:r>
    </w:p>
    <w:p>
      <w:pPr>
        <w:pStyle w:val="Normal"/>
        <w:tabs>
          <w:tab w:val="left" w:pos="228" w:leader="none"/>
        </w:tabs>
        <w:jc w:val="left"/>
        <w:rPr>
          <w:sz w:val="20"/>
          <w:szCs w:val="20"/>
        </w:rPr>
      </w:pPr>
      <w:r>
        <w:rPr>
          <w:sz w:val="20"/>
          <w:szCs w:val="20"/>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sectPr>
      <w:type w:val="nextPage"/>
      <w:pgSz w:w="11906" w:h="16838"/>
      <w:pgMar w:left="1134" w:right="1134" w:header="0" w:top="804" w:footer="0" w:bottom="0"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docDefaults>
    <w:rPrDefault>
      <w:rPr>
        <w:rFonts w:ascii="Liberation Serif" w:hAnsi="Liberation Serif" w:eastAsia="SimSun" w:cs="Arial"/>
        <w:sz w:val="24"/>
        <w:szCs w:val="24"/>
        <w:lang w:val="en-GB" w:eastAsia="zh-CN" w:bidi="hi-IN"/>
      </w:rPr>
    </w:rPrDefault>
    <w:pPrDefault>
      <w:pPr/>
    </w:pPrDefault>
  </w:docDefaults>
  <w:style w:type="paragraph" w:styleId="Normal">
    <w:name w:val="Normal"/>
    <w:pPr>
      <w:widowControl w:val="false"/>
      <w:suppressAutoHyphens w:val="true"/>
      <w:overflowPunct w:val="true"/>
      <w:bidi w:val="0"/>
      <w:jc w:val="left"/>
    </w:pPr>
    <w:rPr>
      <w:rFonts w:ascii="Liberation Serif" w:hAnsi="Liberation Serif" w:eastAsia="SimSun" w:cs="Arial"/>
      <w:color w:val="00000A"/>
      <w:sz w:val="24"/>
      <w:szCs w:val="24"/>
      <w:lang w:val="en-GB" w:eastAsia="zh-CN" w:bidi="hi-IN"/>
    </w:rPr>
  </w:style>
  <w:style w:type="character" w:styleId="Bullets">
    <w:name w:val="Bullets"/>
    <w:rPr>
      <w:rFonts w:ascii="OpenSymbol" w:hAnsi="OpenSymbol" w:eastAsia="OpenSymbol" w:cs="OpenSymbol"/>
    </w:rPr>
  </w:style>
  <w:style w:type="character" w:styleId="ListLabel1">
    <w:name w:val="ListLabel 1"/>
    <w:rPr>
      <w:rFonts w:cs="Symbol"/>
    </w:rPr>
  </w:style>
  <w:style w:type="character" w:styleId="ListLabel2">
    <w:name w:val="ListLabel 2"/>
    <w:rPr>
      <w:rFonts w:cs="OpenSymbol"/>
    </w:rPr>
  </w:style>
  <w:style w:type="character" w:styleId="InternetLink">
    <w:name w:val="Internet Link"/>
    <w:rPr>
      <w:color w:val="000080"/>
      <w:u w:val="single"/>
      <w:lang w:val="zxx" w:eastAsia="zxx" w:bidi="zxx"/>
    </w:rPr>
  </w:style>
  <w:style w:type="character" w:styleId="ListLabel3">
    <w:name w:val="ListLabel 3"/>
    <w:rPr>
      <w:rFonts w:cs="Symbol"/>
    </w:rPr>
  </w:style>
  <w:style w:type="character" w:styleId="ListLabel4">
    <w:name w:val="ListLabel 4"/>
    <w:rPr>
      <w:rFonts w:cs="OpenSymbol"/>
    </w:rPr>
  </w:style>
  <w:style w:type="character" w:styleId="ListLabel5">
    <w:name w:val="ListLabel 5"/>
    <w:rPr>
      <w:rFonts w:cs="Symbol"/>
    </w:rPr>
  </w:style>
  <w:style w:type="character" w:styleId="ListLabel6">
    <w:name w:val="ListLabel 6"/>
    <w:rPr>
      <w:rFonts w:cs="OpenSymbol"/>
    </w:rPr>
  </w:style>
  <w:style w:type="character" w:styleId="ListLabel7">
    <w:name w:val="ListLabel 7"/>
    <w:rPr>
      <w:rFonts w:cs="Symbol"/>
    </w:rPr>
  </w:style>
  <w:style w:type="character" w:styleId="ListLabel8">
    <w:name w:val="ListLabel 8"/>
    <w:rPr>
      <w:rFonts w:cs="OpenSymbol"/>
    </w:rPr>
  </w:style>
  <w:style w:type="character" w:styleId="ListLabel9">
    <w:name w:val="ListLabel 9"/>
    <w:rPr>
      <w:rFonts w:cs="Symbol"/>
    </w:rPr>
  </w:style>
  <w:style w:type="character" w:styleId="ListLabel10">
    <w:name w:val="ListLabel 10"/>
    <w:rPr>
      <w:rFonts w:cs="OpenSymbol"/>
    </w:rPr>
  </w:style>
  <w:style w:type="character" w:styleId="ListLabel11">
    <w:name w:val="ListLabel 11"/>
    <w:rPr>
      <w:rFonts w:cs="Symbol"/>
    </w:rPr>
  </w:style>
  <w:style w:type="character" w:styleId="ListLabel12">
    <w:name w:val="ListLabel 12"/>
    <w:rPr>
      <w:rFonts w:cs="OpenSymbol"/>
    </w:rPr>
  </w:style>
  <w:style w:type="character" w:styleId="ListLabel13">
    <w:name w:val="ListLabel 13"/>
    <w:rPr>
      <w:rFonts w:cs="Symbol"/>
    </w:rPr>
  </w:style>
  <w:style w:type="character" w:styleId="ListLabel14">
    <w:name w:val="ListLabel 14"/>
    <w:rPr>
      <w:rFonts w:cs="OpenSymbol"/>
    </w:rPr>
  </w:style>
  <w:style w:type="character" w:styleId="ListLabel15">
    <w:name w:val="ListLabel 15"/>
    <w:rPr>
      <w:rFonts w:cs="Symbol"/>
    </w:rPr>
  </w:style>
  <w:style w:type="character" w:styleId="ListLabel16">
    <w:name w:val="ListLabel 16"/>
    <w:rPr>
      <w:rFonts w:cs="OpenSymbol"/>
    </w:rPr>
  </w:style>
  <w:style w:type="character" w:styleId="ListLabel17">
    <w:name w:val="ListLabel 17"/>
    <w:rPr>
      <w:rFonts w:cs="Symbol"/>
    </w:rPr>
  </w:style>
  <w:style w:type="character" w:styleId="ListLabel18">
    <w:name w:val="ListLabel 18"/>
    <w:rPr>
      <w:rFonts w:cs="OpenSymbol"/>
    </w:rPr>
  </w:style>
  <w:style w:type="character" w:styleId="ListLabel19">
    <w:name w:val="ListLabel 19"/>
    <w:rPr>
      <w:rFonts w:cs="Symbol"/>
    </w:rPr>
  </w:style>
  <w:style w:type="character" w:styleId="ListLabel20">
    <w:name w:val="ListLabel 20"/>
    <w:rPr>
      <w:rFonts w:cs="OpenSymbol"/>
    </w:rPr>
  </w:style>
  <w:style w:type="character" w:styleId="ListLabel21">
    <w:name w:val="ListLabel 21"/>
    <w:rPr>
      <w:rFonts w:cs="Symbol"/>
    </w:rPr>
  </w:style>
  <w:style w:type="character" w:styleId="ListLabel22">
    <w:name w:val="ListLabel 22"/>
    <w:rPr>
      <w:rFonts w:cs="OpenSymbol"/>
    </w:rPr>
  </w:style>
  <w:style w:type="character" w:styleId="ListLabel23">
    <w:name w:val="ListLabel 23"/>
    <w:rPr>
      <w:rFonts w:cs="Symbol"/>
    </w:rPr>
  </w:style>
  <w:style w:type="character" w:styleId="ListLabel24">
    <w:name w:val="ListLabel 24"/>
    <w:rPr>
      <w:rFonts w:cs="OpenSymbol"/>
    </w:rPr>
  </w:style>
  <w:style w:type="character" w:styleId="ListLabel25">
    <w:name w:val="ListLabel 25"/>
    <w:rPr>
      <w:rFonts w:cs="Symbol"/>
    </w:rPr>
  </w:style>
  <w:style w:type="character" w:styleId="ListLabel26">
    <w:name w:val="ListLabel 26"/>
    <w:rPr>
      <w:rFonts w:cs="OpenSymbol"/>
    </w:rPr>
  </w:style>
  <w:style w:type="character" w:styleId="ListLabel27">
    <w:name w:val="ListLabel 27"/>
    <w:rPr>
      <w:rFonts w:cs="Symbol"/>
    </w:rPr>
  </w:style>
  <w:style w:type="character" w:styleId="ListLabel28">
    <w:name w:val="ListLabel 28"/>
    <w:rPr>
      <w:rFonts w:cs="OpenSymbol"/>
    </w:rPr>
  </w:style>
  <w:style w:type="character" w:styleId="ListLabel29">
    <w:name w:val="ListLabel 29"/>
    <w:rPr>
      <w:rFonts w:cs="Symbol"/>
    </w:rPr>
  </w:style>
  <w:style w:type="character" w:styleId="ListLabel30">
    <w:name w:val="ListLabel 30"/>
    <w:rPr>
      <w:rFonts w:cs="OpenSymbol"/>
    </w:rPr>
  </w:style>
  <w:style w:type="character" w:styleId="ListLabel31">
    <w:name w:val="ListLabel 31"/>
    <w:rPr>
      <w:rFonts w:cs="Symbol"/>
    </w:rPr>
  </w:style>
  <w:style w:type="character" w:styleId="ListLabel32">
    <w:name w:val="ListLabel 32"/>
    <w:rPr>
      <w:rFonts w:cs="OpenSymbol"/>
    </w:rPr>
  </w:style>
  <w:style w:type="character" w:styleId="ListLabel33">
    <w:name w:val="ListLabel 33"/>
    <w:rPr>
      <w:rFonts w:cs="Symbol"/>
    </w:rPr>
  </w:style>
  <w:style w:type="character" w:styleId="ListLabel34">
    <w:name w:val="ListLabel 34"/>
    <w:rPr>
      <w:rFonts w:cs="OpenSymbol"/>
    </w:rPr>
  </w:style>
  <w:style w:type="character" w:styleId="ListLabel35">
    <w:name w:val="ListLabel 35"/>
    <w:rPr>
      <w:rFonts w:cs="Symbol"/>
    </w:rPr>
  </w:style>
  <w:style w:type="character" w:styleId="ListLabel36">
    <w:name w:val="ListLabel 36"/>
    <w:rPr>
      <w:rFonts w:cs="OpenSymbol"/>
    </w:rPr>
  </w:style>
  <w:style w:type="character" w:styleId="ListLabel37">
    <w:name w:val="ListLabel 37"/>
    <w:rPr>
      <w:rFonts w:cs="Symbol"/>
    </w:rPr>
  </w:style>
  <w:style w:type="character" w:styleId="ListLabel38">
    <w:name w:val="ListLabel 38"/>
    <w:rPr>
      <w:rFonts w:cs="OpenSymbol"/>
    </w:rPr>
  </w:style>
  <w:style w:type="character" w:styleId="ListLabel39">
    <w:name w:val="ListLabel 39"/>
    <w:rPr>
      <w:rFonts w:cs="Symbol"/>
    </w:rPr>
  </w:style>
  <w:style w:type="character" w:styleId="ListLabel40">
    <w:name w:val="ListLabel 40"/>
    <w:rPr>
      <w:rFonts w:cs="OpenSymbol"/>
    </w:rPr>
  </w:style>
  <w:style w:type="character" w:styleId="ListLabel41">
    <w:name w:val="ListLabel 41"/>
    <w:rPr>
      <w:rFonts w:cs="Symbol"/>
    </w:rPr>
  </w:style>
  <w:style w:type="character" w:styleId="ListLabel42">
    <w:name w:val="ListLabel 42"/>
    <w:rPr>
      <w:rFonts w:cs="OpenSymbol"/>
    </w:rPr>
  </w:style>
  <w:style w:type="character" w:styleId="ListLabel43">
    <w:name w:val="ListLabel 43"/>
    <w:rPr>
      <w:rFonts w:cs="Symbol"/>
    </w:rPr>
  </w:style>
  <w:style w:type="character" w:styleId="ListLabel44">
    <w:name w:val="ListLabel 44"/>
    <w:rPr>
      <w:rFonts w:cs="OpenSymbol"/>
    </w:rPr>
  </w:style>
  <w:style w:type="character" w:styleId="ListLabel45">
    <w:name w:val="ListLabel 45"/>
    <w:rPr>
      <w:rFonts w:cs="Symbol"/>
    </w:rPr>
  </w:style>
  <w:style w:type="character" w:styleId="ListLabel46">
    <w:name w:val="ListLabel 46"/>
    <w:rPr>
      <w:rFonts w:cs="OpenSymbol"/>
    </w:rPr>
  </w:style>
  <w:style w:type="character" w:styleId="ListLabel47">
    <w:name w:val="ListLabel 47"/>
    <w:rPr>
      <w:rFonts w:cs="Symbol"/>
    </w:rPr>
  </w:style>
  <w:style w:type="character" w:styleId="ListLabel48">
    <w:name w:val="ListLabel 48"/>
    <w:rPr>
      <w:rFonts w:cs="OpenSymbol"/>
    </w:rPr>
  </w:style>
  <w:style w:type="character" w:styleId="ListLabel49">
    <w:name w:val="ListLabel 49"/>
    <w:rPr>
      <w:rFonts w:cs="Symbol"/>
    </w:rPr>
  </w:style>
  <w:style w:type="character" w:styleId="ListLabel50">
    <w:name w:val="ListLabel 50"/>
    <w:rPr>
      <w:rFonts w:cs="OpenSymbol"/>
    </w:rPr>
  </w:style>
  <w:style w:type="character" w:styleId="ListLabel51">
    <w:name w:val="ListLabel 51"/>
    <w:rPr>
      <w:rFonts w:cs="Symbol"/>
    </w:rPr>
  </w:style>
  <w:style w:type="character" w:styleId="ListLabel52">
    <w:name w:val="ListLabel 52"/>
    <w:rPr>
      <w:rFonts w:cs="OpenSymbol"/>
    </w:rPr>
  </w:style>
  <w:style w:type="character" w:styleId="ListLabel53">
    <w:name w:val="ListLabel 53"/>
    <w:rPr>
      <w:rFonts w:cs="Symbol"/>
    </w:rPr>
  </w:style>
  <w:style w:type="character" w:styleId="ListLabel54">
    <w:name w:val="ListLabel 54"/>
    <w:rPr>
      <w:rFonts w:cs="OpenSymbol"/>
    </w:rPr>
  </w:style>
  <w:style w:type="character" w:styleId="ListLabel55">
    <w:name w:val="ListLabel 55"/>
    <w:rPr>
      <w:rFonts w:cs="Symbol"/>
    </w:rPr>
  </w:style>
  <w:style w:type="character" w:styleId="ListLabel56">
    <w:name w:val="ListLabel 56"/>
    <w:rPr>
      <w:rFonts w:cs="OpenSymbol"/>
    </w:rPr>
  </w:style>
  <w:style w:type="character" w:styleId="ListLabel57">
    <w:name w:val="ListLabel 57"/>
    <w:rPr>
      <w:rFonts w:cs="Symbol"/>
    </w:rPr>
  </w:style>
  <w:style w:type="character" w:styleId="ListLabel58">
    <w:name w:val="ListLabel 58"/>
    <w:rPr>
      <w:rFonts w:cs="OpenSymbol"/>
    </w:rPr>
  </w:style>
  <w:style w:type="character" w:styleId="ListLabel59">
    <w:name w:val="ListLabel 59"/>
    <w:rPr>
      <w:rFonts w:cs="Symbol"/>
    </w:rPr>
  </w:style>
  <w:style w:type="character" w:styleId="ListLabel60">
    <w:name w:val="ListLabel 60"/>
    <w:rPr>
      <w:rFonts w:cs="OpenSymbol"/>
    </w:rPr>
  </w:style>
  <w:style w:type="character" w:styleId="ListLabel61">
    <w:name w:val="ListLabel 61"/>
    <w:rPr>
      <w:rFonts w:cs="Symbol"/>
    </w:rPr>
  </w:style>
  <w:style w:type="character" w:styleId="ListLabel62">
    <w:name w:val="ListLabel 62"/>
    <w:rPr>
      <w:rFonts w:cs="OpenSymbol"/>
    </w:rPr>
  </w:style>
  <w:style w:type="character" w:styleId="ListLabel63">
    <w:name w:val="ListLabel 63"/>
    <w:rPr>
      <w:rFonts w:cs="Symbol"/>
    </w:rPr>
  </w:style>
  <w:style w:type="character" w:styleId="ListLabel64">
    <w:name w:val="ListLabel 64"/>
    <w:rPr>
      <w:rFonts w:cs="OpenSymbol"/>
    </w:rPr>
  </w:style>
  <w:style w:type="character" w:styleId="ListLabel65">
    <w:name w:val="ListLabel 65"/>
    <w:rPr>
      <w:rFonts w:cs="Symbol"/>
    </w:rPr>
  </w:style>
  <w:style w:type="character" w:styleId="ListLabel66">
    <w:name w:val="ListLabel 66"/>
    <w:rPr>
      <w:rFonts w:cs="OpenSymbol"/>
    </w:rPr>
  </w:style>
  <w:style w:type="character" w:styleId="ListLabel67">
    <w:name w:val="ListLabel 67"/>
    <w:rPr>
      <w:rFonts w:cs="Symbol"/>
    </w:rPr>
  </w:style>
  <w:style w:type="character" w:styleId="ListLabel68">
    <w:name w:val="ListLabel 68"/>
    <w:rPr>
      <w:rFonts w:cs="OpenSymbol"/>
    </w:rPr>
  </w:style>
  <w:style w:type="character" w:styleId="ListLabel69">
    <w:name w:val="ListLabel 69"/>
    <w:rPr>
      <w:rFonts w:cs="Symbol"/>
    </w:rPr>
  </w:style>
  <w:style w:type="character" w:styleId="ListLabel70">
    <w:name w:val="ListLabel 70"/>
    <w:rPr>
      <w:rFonts w:cs="OpenSymbol"/>
    </w:rPr>
  </w:style>
  <w:style w:type="character" w:styleId="ListLabel71">
    <w:name w:val="ListLabel 71"/>
    <w:rPr>
      <w:rFonts w:cs="Symbol"/>
    </w:rPr>
  </w:style>
  <w:style w:type="character" w:styleId="ListLabel72">
    <w:name w:val="ListLabel 72"/>
    <w:rPr>
      <w:rFonts w:cs="OpenSymbol"/>
    </w:rPr>
  </w:style>
  <w:style w:type="character" w:styleId="ListLabel73">
    <w:name w:val="ListLabel 73"/>
    <w:rPr>
      <w:rFonts w:cs="Symbol"/>
    </w:rPr>
  </w:style>
  <w:style w:type="character" w:styleId="ListLabel74">
    <w:name w:val="ListLabel 74"/>
    <w:rPr>
      <w:rFonts w:cs="OpenSymbol"/>
    </w:rPr>
  </w:style>
  <w:style w:type="character" w:styleId="ListLabel75">
    <w:name w:val="ListLabel 75"/>
    <w:rPr>
      <w:rFonts w:cs="Symbol"/>
    </w:rPr>
  </w:style>
  <w:style w:type="character" w:styleId="ListLabel76">
    <w:name w:val="ListLabel 76"/>
    <w:rPr>
      <w:rFonts w:cs="OpenSymbol"/>
    </w:rPr>
  </w:style>
  <w:style w:type="paragraph" w:styleId="Heading">
    <w:name w:val="Heading"/>
    <w:basedOn w:val="Normal"/>
    <w:next w:val="TextBody"/>
    <w:pPr>
      <w:keepNext/>
      <w:spacing w:before="240" w:after="120"/>
    </w:pPr>
    <w:rPr>
      <w:rFonts w:ascii="Liberation Sans" w:hAnsi="Liberation Sans"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name w:val="Index"/>
    <w:basedOn w:val="Normal"/>
    <w:pPr>
      <w:suppressLineNumbers/>
    </w:pPr>
    <w:rPr>
      <w:rFonts w:cs="Arial"/>
    </w:rPr>
  </w:style>
  <w:style w:type="paragraph" w:styleId="Quotations">
    <w:name w:val="Quotations"/>
    <w:basedOn w:val="Normal"/>
    <w:pPr/>
    <w:rPr/>
  </w:style>
  <w:style w:type="paragraph" w:styleId="TableContents">
    <w:name w:val="Table Contents"/>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thurso.high@highlandpc.co.uk" TargetMode="External"/><Relationship Id="rId3" Type="http://schemas.openxmlformats.org/officeDocument/2006/relationships/hyperlink" Target="mailto:mhorne55@outlook.com"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198</TotalTime>
  <Application>LibreOffice/4.2.2.1$Windows_x86 LibreOffice_project/3be8cda0bddd8e430d8cda1ebfd581265cca5a0f</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2021-11-01T22:56:53Z</dcterms:created>
  <dc:language>en-GB</dc:language>
  <cp:lastPrinted>2024-11-11T17:47:40Z</cp:lastPrinted>
  <dcterms:modified xsi:type="dcterms:W3CDTF">2021-11-01T23:34:52Z</dcterms:modified>
  <cp:revision>1</cp:revision>
</cp:coreProperties>
</file>