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left"/>
        <w:rPr>
          <w:b/>
          <w:bCs/>
        </w:rPr>
      </w:pPr>
      <w:r>
        <w:rPr>
          <w:b/>
          <w:bCs/>
        </w:rPr>
        <w:t>THURSO HIGH SCHOOL PARENT COUNCIL ACCOUNTS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01 September 202</w:t>
      </w:r>
      <w:r>
        <w:rPr/>
        <w:t>1</w:t>
      </w:r>
      <w:r>
        <w:rPr/>
        <w:t xml:space="preserve"> – 31</w:t>
      </w:r>
      <w:r>
        <w:rPr>
          <w:vertAlign w:val="superscript"/>
        </w:rPr>
        <w:t>st</w:t>
      </w:r>
      <w:r>
        <w:rPr/>
        <w:t xml:space="preserve"> August 2022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  <w:t>Income</w:t>
      </w:r>
      <w:r>
        <w:rPr/>
        <w:tab/>
        <w:tab/>
        <w:tab/>
        <w:tab/>
        <w:tab/>
        <w:tab/>
        <w:tab/>
        <w:tab/>
        <w:tab/>
        <w:tab/>
      </w:r>
      <w:r>
        <w:rPr>
          <w:b/>
          <w:bCs/>
        </w:rPr>
        <w:t>Expenditure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Highland Council – Parent Council Funding 16 Oct</w:t>
        <w:tab/>
        <w:tab/>
        <w:t>£  580.64</w:t>
        <w:tab/>
        <w:tab/>
        <w:t>Secretarial Services</w:t>
        <w:tab/>
        <w:tab/>
        <w:tab/>
        <w:tab/>
        <w:t>£ 300.00</w:t>
      </w:r>
    </w:p>
    <w:p>
      <w:pPr>
        <w:pStyle w:val="Normal"/>
        <w:jc w:val="left"/>
        <w:rPr/>
      </w:pPr>
      <w:r>
        <w:rPr/>
        <w:t>Bank Interest</w:t>
        <w:tab/>
        <w:tab/>
        <w:tab/>
        <w:tab/>
        <w:tab/>
        <w:tab/>
        <w:tab/>
        <w:t>£      0.88</w:t>
        <w:tab/>
        <w:tab/>
        <w:t>Gifts</w:t>
        <w:tab/>
        <w:tab/>
        <w:tab/>
        <w:tab/>
        <w:tab/>
        <w:tab/>
        <w:t>£   60.08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ab/>
        <w:tab/>
        <w:tab/>
        <w:tab/>
        <w:tab/>
        <w:tab/>
        <w:tab/>
        <w:tab/>
        <w:t>________</w:t>
        <w:tab/>
        <w:tab/>
        <w:tab/>
        <w:tab/>
        <w:tab/>
        <w:tab/>
        <w:tab/>
        <w:tab/>
        <w:t>_______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b/>
          <w:bCs/>
        </w:rPr>
      </w:pPr>
      <w:r>
        <w:rPr/>
        <w:tab/>
        <w:tab/>
        <w:tab/>
        <w:tab/>
        <w:tab/>
        <w:tab/>
        <w:tab/>
        <w:tab/>
      </w:r>
      <w:r>
        <w:rPr>
          <w:b/>
          <w:bCs/>
        </w:rPr>
        <w:t>£  581.52</w:t>
      </w:r>
      <w:r>
        <w:rPr/>
        <w:tab/>
        <w:tab/>
        <w:tab/>
        <w:tab/>
        <w:tab/>
        <w:tab/>
        <w:tab/>
        <w:tab/>
      </w:r>
      <w:r>
        <w:rPr>
          <w:b/>
          <w:bCs/>
        </w:rPr>
        <w:t>£ 360.08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ab/>
        <w:tab/>
        <w:tab/>
        <w:tab/>
        <w:tab/>
        <w:tab/>
        <w:tab/>
        <w:tab/>
        <w:t>________</w:t>
        <w:tab/>
        <w:tab/>
        <w:tab/>
        <w:tab/>
        <w:tab/>
        <w:tab/>
        <w:tab/>
        <w:tab/>
        <w:t>_______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Opening Balance</w:t>
        <w:tab/>
        <w:tab/>
        <w:tab/>
        <w:tab/>
        <w:tab/>
        <w:tab/>
        <w:t>£ 1183.13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 xml:space="preserve">Income </w:t>
        <w:tab/>
        <w:tab/>
        <w:tab/>
        <w:tab/>
        <w:tab/>
        <w:t>£ 581.52</w:t>
        <w:tab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Expenditure</w:t>
        <w:tab/>
        <w:tab/>
        <w:tab/>
        <w:tab/>
        <w:tab/>
        <w:t>£ 360.08</w:t>
        <w:tab/>
        <w:t>£   221.44</w:t>
      </w:r>
    </w:p>
    <w:p>
      <w:pPr>
        <w:pStyle w:val="Normal"/>
        <w:jc w:val="left"/>
        <w:rPr/>
      </w:pPr>
      <w:r>
        <w:rPr/>
        <w:tab/>
        <w:tab/>
        <w:tab/>
        <w:tab/>
        <w:tab/>
        <w:tab/>
        <w:t>_______</w:t>
        <w:tab/>
        <w:t>________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  <w:t>Closing Balance</w:t>
      </w:r>
      <w:r>
        <w:rPr/>
        <w:tab/>
        <w:tab/>
        <w:tab/>
        <w:tab/>
        <w:tab/>
        <w:tab/>
      </w:r>
      <w:r>
        <w:rPr>
          <w:b/>
          <w:bCs/>
        </w:rPr>
        <w:t>£ 1404.57</w:t>
      </w:r>
    </w:p>
    <w:p>
      <w:pPr>
        <w:pStyle w:val="Normal"/>
        <w:jc w:val="left"/>
        <w:rPr/>
      </w:pPr>
      <w:r>
        <w:rPr>
          <w:b/>
          <w:bCs/>
        </w:rPr>
        <w:tab/>
        <w:tab/>
        <w:tab/>
        <w:tab/>
        <w:tab/>
        <w:tab/>
        <w:tab/>
        <w:tab/>
        <w:t>________</w:t>
      </w:r>
      <w:r>
        <w:rPr/>
        <w:tab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  <w:t>Reconciles with Bank Statement as at 31.08.22</w:t>
      </w:r>
      <w:r>
        <w:rPr/>
        <w:tab/>
        <w:tab/>
      </w:r>
      <w:r>
        <w:rPr>
          <w:b/>
          <w:bCs/>
        </w:rPr>
        <w:t>£ 1404.57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  <w:t>Accounts prepared by David Hymers-Mackintosh, Treasurer, Thurso High School Parent Council</w:t>
      </w:r>
    </w:p>
    <w:p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  <w:t xml:space="preserve">Signed _____(D Hymers-Mackintosh)_______________________  Date: </w:t>
      </w:r>
      <w:r>
        <w:rPr>
          <w:b w:val="false"/>
          <w:bCs w:val="false"/>
        </w:rPr>
        <w:t>02/09/22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  <w:t>Accounts examined by  _</w:t>
      </w:r>
      <w:r>
        <w:rPr>
          <w:b w:val="false"/>
          <w:bCs w:val="false"/>
        </w:rPr>
        <w:t>Kenneth H Munro</w:t>
      </w:r>
      <w:r>
        <w:rPr>
          <w:b w:val="false"/>
          <w:bCs w:val="false"/>
        </w:rPr>
        <w:t xml:space="preserve">           </w:t>
      </w:r>
    </w:p>
    <w:p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  <w:t>Signed _____(</w:t>
      </w:r>
      <w:r>
        <w:rPr>
          <w:b w:val="false"/>
          <w:bCs w:val="false"/>
        </w:rPr>
        <w:t>Kenneth H Munro</w:t>
      </w:r>
      <w:r>
        <w:rPr>
          <w:b w:val="false"/>
          <w:bCs w:val="false"/>
        </w:rPr>
        <w:t xml:space="preserve">)__________________________   Date: </w:t>
      </w:r>
      <w:r>
        <w:rPr>
          <w:b w:val="false"/>
          <w:bCs w:val="false"/>
        </w:rPr>
        <w:t>05/09/22</w:t>
      </w:r>
    </w:p>
    <w:p>
      <w:pPr>
        <w:pStyle w:val="Normal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600" w:footer="0" w:bottom="926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Arial"/>
        <w:sz w:val="24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en-GB" w:eastAsia="zh-CN" w:bidi="hi-IN"/>
    </w:rPr>
  </w:style>
  <w:style w:type="paragraph" w:styleId="Heading1">
    <w:name w:val="Heading 1"/>
    <w:basedOn w:val="Heading"/>
    <w:p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pPr>
      <w:spacing w:before="140" w:after="120"/>
      <w:outlineLvl w:val="2"/>
    </w:pPr>
    <w:rPr>
      <w:b/>
      <w:bCs/>
      <w:color w:val="808080"/>
      <w:sz w:val="28"/>
      <w:szCs w:val="28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Arial"/>
    </w:rPr>
  </w:style>
  <w:style w:type="paragraph" w:styleId="Quotations">
    <w:name w:val="Quotations"/>
    <w:basedOn w:val="Normal"/>
    <w:pPr>
      <w:spacing w:before="0" w:after="283"/>
      <w:ind w:left="567" w:right="567" w:hanging="0"/>
    </w:pPr>
    <w:rPr/>
  </w:style>
  <w:style w:type="paragraph" w:styleId="Title">
    <w:name w:val="Title"/>
    <w:basedOn w:val="Heading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2020-08-31T16:36:26Z</dcterms:created>
  <dc:language>en-GB</dc:language>
  <cp:revision>0</cp:revision>
</cp:coreProperties>
</file>