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tabs>
          <w:tab w:val="left" w:pos="288" w:leader="none"/>
        </w:tabs>
        <w:jc w:val="center"/>
        <w:rPr>
          <w:b/>
          <w:bCs/>
          <w:sz w:val="24"/>
          <w:szCs w:val="24"/>
        </w:rPr>
      </w:pPr>
      <w:r>
        <w:rPr>
          <w:b/>
          <w:bCs/>
          <w:sz w:val="24"/>
          <w:szCs w:val="24"/>
        </w:rPr>
        <w:t>THURSO HIGH SCHOOL PARENT COUNCIL</w:t>
      </w:r>
    </w:p>
    <w:p>
      <w:pPr>
        <w:pStyle w:val="Normal"/>
        <w:jc w:val="center"/>
        <w:rPr>
          <w:b/>
          <w:bCs/>
          <w:sz w:val="24"/>
          <w:szCs w:val="24"/>
        </w:rPr>
      </w:pPr>
      <w:r>
        <w:rPr>
          <w:b/>
          <w:bCs/>
          <w:sz w:val="24"/>
          <w:szCs w:val="24"/>
        </w:rPr>
        <w:t>Minutes Zoom Meeting 85 Tuesday 28</w:t>
      </w:r>
      <w:r>
        <w:rPr>
          <w:b/>
          <w:bCs/>
          <w:sz w:val="24"/>
          <w:szCs w:val="24"/>
          <w:vertAlign w:val="superscript"/>
        </w:rPr>
        <w:t>th</w:t>
      </w:r>
      <w:r>
        <w:rPr>
          <w:b/>
          <w:bCs/>
          <w:sz w:val="24"/>
          <w:szCs w:val="24"/>
        </w:rPr>
        <w:t xml:space="preserve"> September 2021</w:t>
      </w:r>
    </w:p>
    <w:p>
      <w:pPr>
        <w:pStyle w:val="Normal"/>
        <w:jc w:val="center"/>
        <w:rPr>
          <w:sz w:val="22"/>
          <w:szCs w:val="22"/>
        </w:rPr>
      </w:pPr>
      <w:r>
        <w:rPr>
          <w:sz w:val="22"/>
          <w:szCs w:val="22"/>
        </w:rPr>
      </w:r>
    </w:p>
    <w:p>
      <w:pPr>
        <w:pStyle w:val="Normal"/>
        <w:jc w:val="left"/>
        <w:rPr>
          <w:b/>
          <w:bCs/>
          <w:sz w:val="22"/>
          <w:szCs w:val="22"/>
        </w:rPr>
      </w:pPr>
      <w:r>
        <w:rPr>
          <w:b/>
          <w:bCs/>
          <w:sz w:val="22"/>
          <w:szCs w:val="22"/>
        </w:rPr>
        <w:t>PRESENT:</w:t>
      </w:r>
    </w:p>
    <w:p>
      <w:pPr>
        <w:pStyle w:val="Normal"/>
        <w:tabs>
          <w:tab w:val="left" w:pos="4536" w:leader="none"/>
          <w:tab w:val="left" w:pos="9180" w:leader="none"/>
        </w:tabs>
        <w:jc w:val="left"/>
        <w:rPr>
          <w:b/>
          <w:bCs/>
          <w:sz w:val="22"/>
          <w:szCs w:val="22"/>
        </w:rPr>
      </w:pPr>
      <w:r>
        <w:rPr>
          <w:b/>
          <w:bCs/>
          <w:sz w:val="22"/>
          <w:szCs w:val="22"/>
        </w:rPr>
        <w:t>Parent Members</w:t>
        <w:tab/>
        <w:t>Co-opted Members:</w:t>
        <w:tab/>
        <w:tab/>
      </w:r>
    </w:p>
    <w:p>
      <w:pPr>
        <w:pStyle w:val="Normal"/>
        <w:tabs>
          <w:tab w:val="left" w:pos="4536" w:leader="none"/>
          <w:tab w:val="left" w:pos="9180" w:leader="none"/>
        </w:tabs>
        <w:jc w:val="left"/>
        <w:rPr>
          <w:b w:val="false"/>
          <w:bCs w:val="false"/>
          <w:sz w:val="22"/>
          <w:szCs w:val="22"/>
        </w:rPr>
      </w:pPr>
      <w:r>
        <w:rPr>
          <w:b w:val="false"/>
          <w:bCs w:val="false"/>
          <w:sz w:val="22"/>
          <w:szCs w:val="22"/>
        </w:rPr>
        <w:t>Mr M Leavesley, Chairperson</w:t>
        <w:tab/>
        <w:t>Ms Trudy Morris</w:t>
        <w:tab/>
        <w:tab/>
      </w:r>
    </w:p>
    <w:p>
      <w:pPr>
        <w:pStyle w:val="Normal"/>
        <w:tabs>
          <w:tab w:val="left" w:pos="4524" w:leader="none"/>
          <w:tab w:val="left" w:pos="9180" w:leader="none"/>
        </w:tabs>
        <w:jc w:val="left"/>
        <w:rPr>
          <w:b w:val="false"/>
          <w:bCs w:val="false"/>
          <w:sz w:val="22"/>
          <w:szCs w:val="22"/>
        </w:rPr>
      </w:pPr>
      <w:r>
        <w:rPr>
          <w:b w:val="false"/>
          <w:bCs w:val="false"/>
          <w:sz w:val="22"/>
          <w:szCs w:val="22"/>
        </w:rPr>
        <w:t>Mr D Hymers-Mackintosh, Treasurer</w:t>
        <w:tab/>
      </w:r>
      <w:r>
        <w:rPr>
          <w:b/>
          <w:bCs/>
          <w:sz w:val="22"/>
          <w:szCs w:val="22"/>
        </w:rPr>
        <w:t>Teacher Members:</w:t>
      </w:r>
      <w:r>
        <w:rPr>
          <w:b w:val="false"/>
          <w:bCs w:val="false"/>
          <w:sz w:val="22"/>
          <w:szCs w:val="22"/>
        </w:rPr>
        <w:tab/>
      </w:r>
    </w:p>
    <w:p>
      <w:pPr>
        <w:pStyle w:val="Normal"/>
        <w:tabs>
          <w:tab w:val="left" w:pos="4536" w:leader="none"/>
          <w:tab w:val="left" w:pos="9180" w:leader="none"/>
        </w:tabs>
        <w:jc w:val="left"/>
        <w:rPr>
          <w:b w:val="false"/>
          <w:bCs w:val="false"/>
          <w:sz w:val="22"/>
          <w:szCs w:val="22"/>
        </w:rPr>
      </w:pPr>
      <w:r>
        <w:rPr>
          <w:b w:val="false"/>
          <w:bCs w:val="false"/>
          <w:sz w:val="22"/>
          <w:szCs w:val="22"/>
        </w:rPr>
        <w:t>Mrs N Mill</w:t>
        <w:tab/>
        <w:t>Mr J Lynch</w:t>
        <w:tab/>
      </w:r>
    </w:p>
    <w:p>
      <w:pPr>
        <w:pStyle w:val="Normal"/>
        <w:tabs>
          <w:tab w:val="left" w:pos="4512" w:leader="none"/>
          <w:tab w:val="left" w:pos="9180" w:leader="none"/>
        </w:tabs>
        <w:jc w:val="left"/>
        <w:rPr>
          <w:b w:val="false"/>
          <w:bCs w:val="false"/>
          <w:sz w:val="22"/>
          <w:szCs w:val="22"/>
        </w:rPr>
      </w:pPr>
      <w:r>
        <w:rPr>
          <w:b w:val="false"/>
          <w:bCs w:val="false"/>
          <w:sz w:val="22"/>
          <w:szCs w:val="22"/>
        </w:rPr>
        <w:t>Mrs J A Leslie</w:t>
        <w:tab/>
      </w:r>
      <w:r>
        <w:rPr>
          <w:b/>
          <w:bCs/>
          <w:sz w:val="22"/>
          <w:szCs w:val="22"/>
        </w:rPr>
        <w:t xml:space="preserve">Councillors: </w:t>
      </w:r>
      <w:r>
        <w:rPr>
          <w:b w:val="false"/>
          <w:bCs w:val="false"/>
          <w:sz w:val="22"/>
          <w:szCs w:val="22"/>
        </w:rPr>
        <w:t>none present</w:t>
      </w:r>
    </w:p>
    <w:p>
      <w:pPr>
        <w:pStyle w:val="Normal"/>
        <w:tabs>
          <w:tab w:val="left" w:pos="4500" w:leader="none"/>
          <w:tab w:val="left" w:pos="9180" w:leader="none"/>
        </w:tabs>
        <w:jc w:val="left"/>
        <w:rPr>
          <w:b/>
          <w:bCs/>
          <w:sz w:val="22"/>
          <w:szCs w:val="22"/>
        </w:rPr>
      </w:pPr>
      <w:r>
        <w:rPr>
          <w:b/>
          <w:bCs/>
          <w:sz w:val="22"/>
          <w:szCs w:val="22"/>
        </w:rPr>
        <w:t>In Attendance:</w:t>
        <w:tab/>
        <w:t>Pupil Representatives:</w:t>
      </w:r>
    </w:p>
    <w:p>
      <w:pPr>
        <w:pStyle w:val="Normal"/>
        <w:tabs>
          <w:tab w:val="left" w:pos="4512" w:leader="none"/>
          <w:tab w:val="left" w:pos="4596" w:leader="none"/>
          <w:tab w:val="left" w:pos="9180" w:leader="none"/>
        </w:tabs>
        <w:jc w:val="left"/>
        <w:rPr>
          <w:b w:val="false"/>
          <w:bCs w:val="false"/>
          <w:sz w:val="22"/>
          <w:szCs w:val="22"/>
        </w:rPr>
      </w:pPr>
      <w:r>
        <w:rPr>
          <w:b w:val="false"/>
          <w:bCs w:val="false"/>
          <w:sz w:val="22"/>
          <w:szCs w:val="22"/>
        </w:rPr>
        <w:t>Mrs H Flavell, Head Teacher</w:t>
        <w:tab/>
        <w:t>Alisha Johnson</w:t>
      </w:r>
    </w:p>
    <w:p>
      <w:pPr>
        <w:pStyle w:val="Normal"/>
        <w:tabs>
          <w:tab w:val="left" w:pos="4536" w:leader="none"/>
          <w:tab w:val="left" w:pos="9180" w:leader="none"/>
        </w:tabs>
        <w:jc w:val="left"/>
        <w:rPr>
          <w:b w:val="false"/>
          <w:bCs w:val="false"/>
          <w:sz w:val="22"/>
          <w:szCs w:val="22"/>
        </w:rPr>
      </w:pPr>
      <w:r>
        <w:rPr>
          <w:b w:val="false"/>
          <w:bCs w:val="false"/>
          <w:sz w:val="22"/>
          <w:szCs w:val="22"/>
        </w:rPr>
        <w:t>Mrs J Miller, Depute Head Teacher</w:t>
        <w:tab/>
        <w:t>Tom Gordon</w:t>
      </w:r>
    </w:p>
    <w:p>
      <w:pPr>
        <w:pStyle w:val="Normal"/>
        <w:tabs>
          <w:tab w:val="left" w:pos="9180" w:leader="none"/>
        </w:tabs>
        <w:jc w:val="left"/>
        <w:rPr>
          <w:sz w:val="22"/>
          <w:szCs w:val="22"/>
        </w:rPr>
      </w:pPr>
      <w:r>
        <w:rPr>
          <w:sz w:val="22"/>
          <w:szCs w:val="22"/>
        </w:rPr>
        <w:tab/>
        <w:tab/>
        <w:tab/>
      </w:r>
    </w:p>
    <w:p>
      <w:pPr>
        <w:pStyle w:val="Normal"/>
        <w:jc w:val="left"/>
        <w:rPr>
          <w:b/>
          <w:bCs/>
          <w:sz w:val="22"/>
          <w:szCs w:val="22"/>
        </w:rPr>
      </w:pPr>
      <w:r>
        <w:rPr>
          <w:b/>
          <w:bCs/>
          <w:sz w:val="22"/>
          <w:szCs w:val="22"/>
        </w:rPr>
        <w:t>1. Chairperson's Opening Remarks:</w:t>
      </w:r>
    </w:p>
    <w:p>
      <w:pPr>
        <w:pStyle w:val="Normal"/>
        <w:jc w:val="left"/>
        <w:rPr>
          <w:b w:val="false"/>
          <w:bCs w:val="false"/>
          <w:sz w:val="22"/>
          <w:szCs w:val="22"/>
        </w:rPr>
      </w:pPr>
      <w:r>
        <w:rPr>
          <w:b w:val="false"/>
          <w:bCs w:val="false"/>
          <w:sz w:val="22"/>
          <w:szCs w:val="22"/>
        </w:rPr>
        <w:t>Mr Leavesley addressed the Parent Council for the first meeting as Chair, providing information on his academic and working background.   Noted that teachers and pupils have settled into a new academic year, getting closer to normal dealing with the pandemic, but with confidence that they have shown resilience and can manage well even if circumstances change.</w:t>
      </w:r>
    </w:p>
    <w:p>
      <w:pPr>
        <w:pStyle w:val="Normal"/>
        <w:jc w:val="left"/>
        <w:rPr>
          <w:b/>
          <w:bCs/>
          <w:sz w:val="22"/>
          <w:szCs w:val="22"/>
        </w:rPr>
      </w:pPr>
      <w:r>
        <w:rPr>
          <w:b/>
          <w:bCs/>
          <w:sz w:val="22"/>
          <w:szCs w:val="22"/>
        </w:rPr>
      </w:r>
    </w:p>
    <w:p>
      <w:pPr>
        <w:pStyle w:val="Normal"/>
        <w:jc w:val="left"/>
        <w:rPr>
          <w:b/>
          <w:bCs/>
          <w:sz w:val="22"/>
          <w:szCs w:val="22"/>
        </w:rPr>
      </w:pPr>
      <w:r>
        <w:rPr>
          <w:b/>
          <w:bCs/>
          <w:sz w:val="22"/>
          <w:szCs w:val="22"/>
        </w:rPr>
        <w:t>2. Apologies:</w:t>
      </w:r>
    </w:p>
    <w:p>
      <w:pPr>
        <w:pStyle w:val="Normal"/>
        <w:jc w:val="left"/>
        <w:rPr>
          <w:b w:val="false"/>
          <w:bCs w:val="false"/>
          <w:sz w:val="22"/>
          <w:szCs w:val="22"/>
        </w:rPr>
      </w:pPr>
      <w:r>
        <w:rPr>
          <w:b w:val="false"/>
          <w:bCs w:val="false"/>
          <w:sz w:val="22"/>
          <w:szCs w:val="22"/>
        </w:rPr>
        <w:t>Ms D Wood, Mr S Disbury, Cllrs M Reiss, K Rosie, S Mackie, Mr J Robinson and Mrs M Horne.   It was noted that Mr J Byrne has stood down as PC Teacher Member, replaced by Mr J Lynch who introduced himself and provided a summary of his teaching experience.</w:t>
      </w:r>
    </w:p>
    <w:p>
      <w:pPr>
        <w:pStyle w:val="Normal"/>
        <w:jc w:val="left"/>
        <w:rPr>
          <w:b/>
          <w:bCs/>
          <w:sz w:val="22"/>
          <w:szCs w:val="22"/>
        </w:rPr>
      </w:pPr>
      <w:r>
        <w:rPr>
          <w:b/>
          <w:bCs/>
          <w:sz w:val="22"/>
          <w:szCs w:val="22"/>
        </w:rPr>
      </w:r>
    </w:p>
    <w:p>
      <w:pPr>
        <w:pStyle w:val="Normal"/>
        <w:jc w:val="left"/>
        <w:rPr>
          <w:b w:val="false"/>
          <w:bCs w:val="false"/>
          <w:sz w:val="22"/>
          <w:szCs w:val="22"/>
        </w:rPr>
      </w:pPr>
      <w:r>
        <w:rPr>
          <w:b/>
          <w:bCs/>
          <w:sz w:val="22"/>
          <w:szCs w:val="22"/>
        </w:rPr>
        <w:t xml:space="preserve">3. Approval of Meeting 84 Minutes:  </w:t>
      </w:r>
      <w:r>
        <w:rPr>
          <w:b w:val="false"/>
          <w:bCs w:val="false"/>
          <w:sz w:val="22"/>
          <w:szCs w:val="22"/>
        </w:rPr>
        <w:t>1. Mrs H Flavell   2.  Mr D Hymers-Mackintosh</w:t>
      </w:r>
    </w:p>
    <w:p>
      <w:pPr>
        <w:pStyle w:val="Normal"/>
        <w:jc w:val="left"/>
        <w:rPr>
          <w:b w:val="false"/>
          <w:bCs w:val="false"/>
          <w:sz w:val="22"/>
          <w:szCs w:val="22"/>
        </w:rPr>
      </w:pPr>
      <w:r>
        <w:rPr>
          <w:b w:val="false"/>
          <w:bCs w:val="false"/>
          <w:sz w:val="22"/>
          <w:szCs w:val="22"/>
        </w:rPr>
        <w:tab/>
        <w:tab/>
      </w:r>
    </w:p>
    <w:p>
      <w:pPr>
        <w:pStyle w:val="Normal"/>
        <w:jc w:val="left"/>
        <w:rPr>
          <w:b w:val="false"/>
          <w:bCs w:val="false"/>
          <w:sz w:val="22"/>
          <w:szCs w:val="22"/>
        </w:rPr>
      </w:pPr>
      <w:r>
        <w:rPr>
          <w:b/>
          <w:bCs/>
          <w:sz w:val="22"/>
          <w:szCs w:val="22"/>
        </w:rPr>
        <w:t xml:space="preserve">4. Correspondence received / sent : </w:t>
      </w:r>
      <w:r>
        <w:rPr>
          <w:b w:val="false"/>
          <w:bCs w:val="false"/>
          <w:sz w:val="22"/>
          <w:szCs w:val="22"/>
        </w:rPr>
        <w:t xml:space="preserve"> Nil</w:t>
      </w:r>
    </w:p>
    <w:p>
      <w:pPr>
        <w:pStyle w:val="Normal"/>
        <w:jc w:val="left"/>
        <w:rPr>
          <w:b w:val="false"/>
          <w:bCs w:val="false"/>
          <w:sz w:val="22"/>
          <w:szCs w:val="22"/>
        </w:rPr>
      </w:pPr>
      <w:r>
        <w:rPr>
          <w:b w:val="false"/>
          <w:bCs w:val="false"/>
          <w:sz w:val="22"/>
          <w:szCs w:val="22"/>
        </w:rPr>
      </w:r>
    </w:p>
    <w:p>
      <w:pPr>
        <w:pStyle w:val="Normal"/>
        <w:jc w:val="left"/>
        <w:rPr>
          <w:b/>
          <w:bCs/>
          <w:sz w:val="22"/>
          <w:szCs w:val="22"/>
        </w:rPr>
      </w:pPr>
      <w:r>
        <w:rPr>
          <w:b/>
          <w:bCs/>
          <w:sz w:val="22"/>
          <w:szCs w:val="22"/>
        </w:rPr>
        <w:t>5. Report from Head Teacher:</w:t>
      </w:r>
    </w:p>
    <w:p>
      <w:pPr>
        <w:pStyle w:val="Normal"/>
        <w:jc w:val="left"/>
        <w:rPr>
          <w:b w:val="false"/>
          <w:bCs w:val="false"/>
          <w:sz w:val="22"/>
          <w:szCs w:val="22"/>
        </w:rPr>
      </w:pPr>
      <w:r>
        <w:rPr>
          <w:b/>
          <w:bCs/>
          <w:sz w:val="22"/>
          <w:szCs w:val="22"/>
        </w:rPr>
        <w:t xml:space="preserve">Roll:  </w:t>
      </w:r>
      <w:r>
        <w:rPr>
          <w:b w:val="false"/>
          <w:bCs w:val="false"/>
          <w:sz w:val="22"/>
          <w:szCs w:val="22"/>
        </w:rPr>
        <w:t>Stands presently at 736 which is a considerable drop from the projected roll of 769 on which the staffing allocation of 49.88 fte teaching staff is based.   This is a concern as it can reduce the budget post Christmas.  As staffing and classes are in place at that point the only option is to overspend.</w:t>
      </w:r>
    </w:p>
    <w:p>
      <w:pPr>
        <w:pStyle w:val="Normal"/>
        <w:jc w:val="left"/>
        <w:rPr>
          <w:b w:val="false"/>
          <w:bCs w:val="false"/>
          <w:sz w:val="22"/>
          <w:szCs w:val="22"/>
        </w:rPr>
      </w:pPr>
      <w:r>
        <w:rPr>
          <w:b/>
          <w:bCs/>
          <w:sz w:val="22"/>
          <w:szCs w:val="22"/>
        </w:rPr>
        <w:t xml:space="preserve">Staffing:  </w:t>
      </w:r>
      <w:r>
        <w:rPr>
          <w:b w:val="false"/>
          <w:bCs w:val="false"/>
          <w:sz w:val="22"/>
          <w:szCs w:val="22"/>
        </w:rPr>
        <w:t>At present fully staffed with regards to mainstream teaching staff.  Two new probationers in English and Business Management are settling in well with mentors Depute Head Mr Omand and subject mentors within their departments.   We have recently been informed of reductions in Learning Support:  ASNTs have reduced from 2.3 fte to 2 fte and PSA hours have reduced from 357.5 to 310.   This is a concern going forward in how we will continue to support all pupils who need it;  we have been told that it is only critical pupils that can be supported.   Should any staff leave once the allocation is in place they cannot apparently be replaced.   Mrs Flavell is hoping to be able to retain the current position with PSAs (330 hours) by allocation of more Pef funding to pay for these but this reduces what can be offered in the way of Pef support.</w:t>
      </w:r>
    </w:p>
    <w:p>
      <w:pPr>
        <w:pStyle w:val="Normal"/>
        <w:jc w:val="left"/>
        <w:rPr>
          <w:b w:val="false"/>
          <w:bCs w:val="false"/>
          <w:sz w:val="22"/>
          <w:szCs w:val="22"/>
        </w:rPr>
      </w:pPr>
      <w:r>
        <w:rPr>
          <w:b/>
          <w:bCs/>
          <w:sz w:val="22"/>
          <w:szCs w:val="22"/>
        </w:rPr>
        <w:t xml:space="preserve">Airport House: </w:t>
      </w:r>
      <w:r>
        <w:rPr>
          <w:b w:val="false"/>
          <w:bCs w:val="false"/>
          <w:sz w:val="22"/>
          <w:szCs w:val="22"/>
        </w:rPr>
        <w:t>Airport House is the off-site provision for secondary pupils who are struggling to cope with a mainstream setting.  A few meetings have been held with Mr Bamfield the Area ASN Manager and Wick High School about how to make the arrangements for APH work as effectively as possible for both schools.  We currently pay for 0.5fte ASN teacher in APH so are keen for this to be used effectively.</w:t>
      </w:r>
    </w:p>
    <w:p>
      <w:pPr>
        <w:pStyle w:val="Normal"/>
        <w:jc w:val="left"/>
        <w:rPr>
          <w:b w:val="false"/>
          <w:bCs w:val="false"/>
          <w:sz w:val="22"/>
          <w:szCs w:val="22"/>
        </w:rPr>
      </w:pPr>
      <w:r>
        <w:rPr>
          <w:b/>
          <w:bCs/>
          <w:sz w:val="22"/>
          <w:szCs w:val="22"/>
        </w:rPr>
        <w:t xml:space="preserve">Transition:  </w:t>
      </w:r>
      <w:r>
        <w:rPr>
          <w:b w:val="false"/>
          <w:bCs w:val="false"/>
          <w:sz w:val="22"/>
          <w:szCs w:val="22"/>
        </w:rPr>
        <w:t>We were able eventually to have the P7 pupils into school for their visit days in June, although the P7 Parents' Evening was still online, and they are settling in well.   With some who have significant literacy difficulties it is worth remembering that they have not been in school in a 'normal' year since P5.</w:t>
      </w:r>
    </w:p>
    <w:p>
      <w:pPr>
        <w:pStyle w:val="Normal"/>
        <w:jc w:val="left"/>
        <w:rPr>
          <w:b w:val="false"/>
          <w:bCs w:val="false"/>
          <w:sz w:val="22"/>
          <w:szCs w:val="22"/>
        </w:rPr>
      </w:pPr>
      <w:r>
        <w:rPr>
          <w:b/>
          <w:bCs/>
          <w:sz w:val="22"/>
          <w:szCs w:val="22"/>
        </w:rPr>
        <w:t xml:space="preserve">After School clubs: </w:t>
      </w:r>
      <w:r>
        <w:rPr>
          <w:b w:val="false"/>
          <w:bCs w:val="false"/>
          <w:sz w:val="22"/>
          <w:szCs w:val="22"/>
        </w:rPr>
        <w:t>These are recommencing with Darts Club, Dungeons and Dragons, Debating as well as sports clubs back up and running and we will soon be starting some after school study classes as well.</w:t>
      </w:r>
    </w:p>
    <w:p>
      <w:pPr>
        <w:pStyle w:val="Normal"/>
        <w:jc w:val="left"/>
        <w:rPr>
          <w:b w:val="false"/>
          <w:bCs w:val="false"/>
          <w:sz w:val="22"/>
          <w:szCs w:val="22"/>
        </w:rPr>
      </w:pPr>
      <w:r>
        <w:rPr>
          <w:b/>
          <w:bCs/>
          <w:sz w:val="22"/>
          <w:szCs w:val="22"/>
        </w:rPr>
        <w:t xml:space="preserve">Study Skills and Assessments:  </w:t>
      </w:r>
      <w:r>
        <w:rPr>
          <w:b w:val="false"/>
          <w:bCs w:val="false"/>
          <w:sz w:val="22"/>
          <w:szCs w:val="22"/>
        </w:rPr>
        <w:t>Developing effective Study Skills is an extremely important part of a pupil's learning and we have a continued focus on this.   One of our Research Leads has developed a planned set of</w:t>
      </w:r>
    </w:p>
    <w:p>
      <w:pPr>
        <w:pStyle w:val="Normal"/>
        <w:jc w:val="left"/>
        <w:rPr>
          <w:b w:val="false"/>
          <w:bCs w:val="false"/>
          <w:sz w:val="22"/>
          <w:szCs w:val="22"/>
        </w:rPr>
      </w:pPr>
      <w:r>
        <w:rPr>
          <w:b w:val="false"/>
          <w:bCs w:val="false"/>
          <w:sz w:val="22"/>
          <w:szCs w:val="22"/>
        </w:rPr>
        <w:t>lessons for delivery in PSE times, parents will be offered sessions to support pupils with revision and teachers will be reinforcing these skills for effective learning in classes.</w:t>
      </w:r>
    </w:p>
    <w:p>
      <w:pPr>
        <w:pStyle w:val="Normal"/>
        <w:jc w:val="left"/>
        <w:rPr>
          <w:b/>
          <w:bCs/>
          <w:sz w:val="22"/>
          <w:szCs w:val="22"/>
        </w:rPr>
      </w:pPr>
      <w:r>
        <w:rPr>
          <w:b/>
          <w:bCs/>
          <w:sz w:val="22"/>
          <w:szCs w:val="22"/>
        </w:rPr>
        <w:t xml:space="preserve">Pupil Equity Fund plan, Standards and Quality Report and School Improvement Plan 2021-22:  </w:t>
      </w:r>
    </w:p>
    <w:p>
      <w:pPr>
        <w:pStyle w:val="Normal"/>
        <w:jc w:val="left"/>
        <w:rPr>
          <w:b w:val="false"/>
          <w:bCs w:val="false"/>
          <w:sz w:val="22"/>
          <w:szCs w:val="22"/>
        </w:rPr>
      </w:pPr>
      <w:r>
        <w:rPr>
          <w:b w:val="false"/>
          <w:bCs w:val="false"/>
          <w:sz w:val="22"/>
          <w:szCs w:val="22"/>
        </w:rPr>
        <w:t>Every year we are required to produce a PEF plan, an SQR and SIP.   All now completed and submitted and have been e.mailed to PC members.</w:t>
      </w:r>
    </w:p>
    <w:p>
      <w:pPr>
        <w:pStyle w:val="Normal"/>
        <w:jc w:val="left"/>
        <w:rPr/>
      </w:pPr>
      <w:r>
        <w:rPr/>
      </w:r>
    </w:p>
    <w:p>
      <w:pPr>
        <w:pStyle w:val="Normal"/>
        <w:jc w:val="left"/>
        <w:rPr>
          <w:b w:val="false"/>
          <w:bCs w:val="false"/>
          <w:sz w:val="22"/>
          <w:szCs w:val="22"/>
        </w:rPr>
      </w:pPr>
      <w:r>
        <w:rPr>
          <w:b/>
          <w:bCs/>
          <w:sz w:val="22"/>
          <w:szCs w:val="22"/>
        </w:rPr>
        <w:t xml:space="preserve">Continued Restrictions:  </w:t>
      </w:r>
      <w:r>
        <w:rPr>
          <w:b w:val="false"/>
          <w:bCs w:val="false"/>
          <w:sz w:val="22"/>
          <w:szCs w:val="22"/>
        </w:rPr>
        <w:t xml:space="preserve">Restrictions continue as before with one way system, hand sanitising, continual wearing of face coverings, restrictions on usual school activities.   </w:t>
      </w:r>
    </w:p>
    <w:p>
      <w:pPr>
        <w:pStyle w:val="Normal"/>
        <w:jc w:val="left"/>
        <w:rPr>
          <w:b w:val="false"/>
          <w:bCs w:val="false"/>
          <w:sz w:val="22"/>
          <w:szCs w:val="22"/>
        </w:rPr>
      </w:pPr>
      <w:r>
        <w:rPr>
          <w:b w:val="false"/>
          <w:bCs w:val="false"/>
          <w:sz w:val="22"/>
          <w:szCs w:val="22"/>
        </w:rPr>
        <w:t>Pupils and staff are doing extremely well in these continued difficult times for schools.</w:t>
      </w:r>
    </w:p>
    <w:p>
      <w:pPr>
        <w:pStyle w:val="Normal"/>
        <w:jc w:val="left"/>
        <w:rPr>
          <w:b w:val="false"/>
          <w:bCs w:val="false"/>
          <w:sz w:val="22"/>
          <w:szCs w:val="22"/>
        </w:rPr>
      </w:pPr>
      <w:r>
        <w:rPr>
          <w:b/>
          <w:bCs/>
          <w:sz w:val="22"/>
          <w:szCs w:val="22"/>
        </w:rPr>
        <w:t xml:space="preserve">Developing the Young Workforce:  </w:t>
      </w:r>
      <w:r>
        <w:rPr>
          <w:b w:val="false"/>
          <w:bCs w:val="false"/>
          <w:sz w:val="22"/>
          <w:szCs w:val="22"/>
        </w:rPr>
        <w:t xml:space="preserve"> Report by DHT Mrs Miller</w:t>
      </w:r>
    </w:p>
    <w:p>
      <w:pPr>
        <w:pStyle w:val="Normal"/>
        <w:jc w:val="both"/>
        <w:rPr>
          <w:sz w:val="22"/>
          <w:szCs w:val="22"/>
        </w:rPr>
      </w:pPr>
      <w:r>
        <w:rPr>
          <w:sz w:val="22"/>
          <w:szCs w:val="22"/>
        </w:rPr>
        <w:t xml:space="preserve">This academic session, Claire Hull has started in her new position as DYW Coordinator for Thurso High School. Claire is based in school three days per week, Tuesday to Thursday, and working remotely for the remaining days. </w:t>
      </w:r>
    </w:p>
    <w:p>
      <w:pPr>
        <w:pStyle w:val="Normal"/>
        <w:jc w:val="both"/>
        <w:rPr>
          <w:sz w:val="22"/>
          <w:szCs w:val="22"/>
        </w:rPr>
      </w:pPr>
      <w:r>
        <w:rPr>
          <w:sz w:val="22"/>
          <w:szCs w:val="22"/>
        </w:rPr>
        <w:t xml:space="preserve">Claire and Jacqueline Miller, as the DYW link, meet on a weekly basis to review ongoing DYW projects and priorities. This term, Claire has been working on various events for the DYW calendar. These visits or events compliment the DYW curriculum delivered through Personal and Social Education. </w:t>
      </w:r>
    </w:p>
    <w:p>
      <w:pPr>
        <w:pStyle w:val="Normal"/>
        <w:jc w:val="both"/>
        <w:rPr>
          <w:sz w:val="22"/>
          <w:szCs w:val="22"/>
        </w:rPr>
      </w:pPr>
      <w:r>
        <w:rPr>
          <w:sz w:val="22"/>
          <w:szCs w:val="22"/>
        </w:rPr>
        <w:t xml:space="preserve">S1 will be taking part in an interactive Employability workshop in November run by current S6 pupils. The S6s will be trained to deliver the event by Claire. The event develops a range of transferable skills for both the juniors and seniors taking part. </w:t>
      </w:r>
    </w:p>
    <w:p>
      <w:pPr>
        <w:pStyle w:val="Normal"/>
        <w:jc w:val="both"/>
        <w:rPr>
          <w:sz w:val="22"/>
          <w:szCs w:val="22"/>
        </w:rPr>
      </w:pPr>
      <w:r>
        <w:rPr>
          <w:sz w:val="22"/>
          <w:szCs w:val="22"/>
        </w:rPr>
        <w:t xml:space="preserve">S2 pupils will have the opportunity to participate in a Step into STEM event held in the High School. This is planned provisionally for February 2022. S4 pupils will participate in mock interviews organised in conjunction with the DYW coordinator and Skills Development Scotland. These will be either virtual or in person for the year group and will require them to complete a CV and receive feedback on this and their interview skills from a local employer. S4/5/6 will have optional virtual CV drop in sessions made available in December. </w:t>
      </w:r>
    </w:p>
    <w:p>
      <w:pPr>
        <w:pStyle w:val="Normal"/>
        <w:jc w:val="both"/>
        <w:rPr>
          <w:sz w:val="22"/>
          <w:szCs w:val="22"/>
        </w:rPr>
      </w:pPr>
      <w:r>
        <w:rPr>
          <w:sz w:val="22"/>
          <w:szCs w:val="22"/>
        </w:rPr>
        <w:t xml:space="preserve">In addition to DYW calendar events, Claire has been in contact with local employers about potential Work Experience opportunities for the Hi Hopes website and meeting with young people to discuss work experience requests on a one to one basis. </w:t>
      </w:r>
    </w:p>
    <w:p>
      <w:pPr>
        <w:pStyle w:val="Normal"/>
        <w:jc w:val="both"/>
        <w:rPr>
          <w:b w:val="false"/>
          <w:bCs w:val="false"/>
          <w:sz w:val="22"/>
          <w:szCs w:val="22"/>
        </w:rPr>
      </w:pPr>
      <w:r>
        <w:rPr>
          <w:b w:val="false"/>
          <w:bCs w:val="false"/>
          <w:sz w:val="22"/>
          <w:szCs w:val="22"/>
        </w:rPr>
        <w:t xml:space="preserve">Furthermore, Claire has advertised relevant DYW or STEM events to various faculties and employment opportunities and career events have been advertised on the school Facebook page for pupils and parents.  </w:t>
      </w:r>
    </w:p>
    <w:p>
      <w:pPr>
        <w:pStyle w:val="Normal"/>
        <w:jc w:val="left"/>
        <w:rPr>
          <w:b/>
          <w:bCs/>
          <w:sz w:val="22"/>
          <w:szCs w:val="22"/>
        </w:rPr>
      </w:pPr>
      <w:r>
        <w:rPr>
          <w:b/>
          <w:bCs/>
          <w:sz w:val="22"/>
          <w:szCs w:val="22"/>
        </w:rPr>
      </w:r>
    </w:p>
    <w:p>
      <w:pPr>
        <w:pStyle w:val="Normal"/>
        <w:jc w:val="left"/>
        <w:rPr>
          <w:b/>
          <w:bCs/>
          <w:sz w:val="22"/>
          <w:szCs w:val="22"/>
        </w:rPr>
      </w:pPr>
      <w:r>
        <w:rPr>
          <w:b/>
          <w:bCs/>
          <w:sz w:val="22"/>
          <w:szCs w:val="22"/>
        </w:rPr>
        <w:t>6. Pupil Representative Report:</w:t>
      </w:r>
    </w:p>
    <w:p>
      <w:pPr>
        <w:pStyle w:val="Normal"/>
        <w:jc w:val="left"/>
        <w:rPr>
          <w:b w:val="false"/>
          <w:bCs w:val="false"/>
          <w:sz w:val="22"/>
          <w:szCs w:val="22"/>
        </w:rPr>
      </w:pPr>
      <w:r>
        <w:rPr>
          <w:b w:val="false"/>
          <w:bCs w:val="false"/>
          <w:sz w:val="22"/>
          <w:szCs w:val="22"/>
        </w:rPr>
        <w:t>Head Girl Alisha Johnson and Head Boy Tom Gordon addressed PC with</w:t>
      </w:r>
    </w:p>
    <w:p>
      <w:pPr>
        <w:pStyle w:val="Normal"/>
        <w:jc w:val="left"/>
        <w:rPr>
          <w:b w:val="false"/>
          <w:bCs w:val="false"/>
          <w:sz w:val="22"/>
          <w:szCs w:val="22"/>
        </w:rPr>
      </w:pPr>
      <w:r>
        <w:rPr>
          <w:b w:val="false"/>
          <w:bCs w:val="false"/>
          <w:sz w:val="22"/>
          <w:szCs w:val="22"/>
        </w:rPr>
        <w:t>a detailed report of the various meetings, award schemes, prefect duties and social events planned in the academic year.</w:t>
      </w:r>
    </w:p>
    <w:p>
      <w:pPr>
        <w:pStyle w:val="Normal"/>
        <w:jc w:val="left"/>
        <w:rPr>
          <w:b/>
          <w:bCs/>
          <w:i/>
          <w:iCs/>
          <w:sz w:val="22"/>
          <w:szCs w:val="22"/>
        </w:rPr>
      </w:pPr>
      <w:r>
        <w:rPr>
          <w:b/>
          <w:bCs/>
          <w:i/>
          <w:iCs/>
          <w:sz w:val="22"/>
          <w:szCs w:val="22"/>
        </w:rPr>
        <w:t>Please see Attachment 1 – S6 Pupil Report (85)</w:t>
      </w:r>
    </w:p>
    <w:p>
      <w:pPr>
        <w:pStyle w:val="Normal"/>
        <w:jc w:val="left"/>
        <w:rPr>
          <w:b/>
          <w:bCs/>
          <w:i/>
          <w:iCs/>
          <w:sz w:val="22"/>
          <w:szCs w:val="22"/>
        </w:rPr>
      </w:pPr>
      <w:r>
        <w:rPr>
          <w:b/>
          <w:bCs/>
          <w:i/>
          <w:iCs/>
          <w:sz w:val="22"/>
          <w:szCs w:val="22"/>
        </w:rPr>
      </w:r>
    </w:p>
    <w:p>
      <w:pPr>
        <w:pStyle w:val="Normal"/>
        <w:jc w:val="left"/>
        <w:rPr>
          <w:b/>
          <w:bCs/>
          <w:i w:val="false"/>
          <w:iCs w:val="false"/>
          <w:sz w:val="22"/>
          <w:szCs w:val="22"/>
        </w:rPr>
      </w:pPr>
      <w:r>
        <w:rPr>
          <w:b/>
          <w:bCs/>
          <w:i w:val="false"/>
          <w:iCs w:val="false"/>
          <w:sz w:val="22"/>
          <w:szCs w:val="22"/>
        </w:rPr>
        <w:t>7. Report from PTA Fundraising Committee:</w:t>
      </w:r>
    </w:p>
    <w:p>
      <w:pPr>
        <w:pStyle w:val="Normal"/>
        <w:jc w:val="left"/>
        <w:rPr>
          <w:b w:val="false"/>
          <w:bCs w:val="false"/>
          <w:i w:val="false"/>
          <w:iCs w:val="false"/>
          <w:sz w:val="22"/>
          <w:szCs w:val="22"/>
        </w:rPr>
      </w:pPr>
      <w:r>
        <w:rPr>
          <w:b w:val="false"/>
          <w:bCs w:val="false"/>
          <w:i w:val="false"/>
          <w:iCs w:val="false"/>
          <w:sz w:val="22"/>
          <w:szCs w:val="22"/>
        </w:rPr>
        <w:t>Mr Robinson was not present but Mr Leavesley had information from his wife who is a member of the Fundraising Committee – it was noted in the AGM held last week that no fundraising was planned this year. Mrs Flavell suggested a raffle may be considered.   Mr Leavesley will pass this on to the Fundraising Comm.</w:t>
      </w:r>
    </w:p>
    <w:p>
      <w:pPr>
        <w:pStyle w:val="Normal"/>
        <w:jc w:val="left"/>
        <w:rPr>
          <w:b w:val="false"/>
          <w:bCs w:val="false"/>
          <w:i w:val="false"/>
          <w:iCs w:val="false"/>
          <w:sz w:val="22"/>
          <w:szCs w:val="22"/>
        </w:rPr>
      </w:pPr>
      <w:r>
        <w:rPr>
          <w:b w:val="false"/>
          <w:bCs w:val="false"/>
          <w:i w:val="false"/>
          <w:iCs w:val="false"/>
          <w:sz w:val="22"/>
          <w:szCs w:val="22"/>
        </w:rPr>
      </w:r>
    </w:p>
    <w:p>
      <w:pPr>
        <w:pStyle w:val="Normal"/>
        <w:jc w:val="left"/>
        <w:rPr>
          <w:b w:val="false"/>
          <w:bCs w:val="false"/>
          <w:i w:val="false"/>
          <w:iCs w:val="false"/>
          <w:sz w:val="22"/>
          <w:szCs w:val="22"/>
        </w:rPr>
      </w:pPr>
      <w:r>
        <w:rPr>
          <w:b/>
          <w:bCs/>
          <w:i w:val="false"/>
          <w:iCs w:val="false"/>
          <w:sz w:val="22"/>
          <w:szCs w:val="22"/>
        </w:rPr>
        <w:t xml:space="preserve">8. Report from Councillors: </w:t>
      </w:r>
      <w:r>
        <w:rPr>
          <w:b w:val="false"/>
          <w:bCs w:val="false"/>
          <w:i w:val="false"/>
          <w:iCs w:val="false"/>
          <w:sz w:val="22"/>
          <w:szCs w:val="22"/>
        </w:rPr>
        <w:t xml:space="preserve"> none present.</w:t>
      </w:r>
    </w:p>
    <w:p>
      <w:pPr>
        <w:pStyle w:val="Normal"/>
        <w:jc w:val="left"/>
        <w:rPr>
          <w:b w:val="false"/>
          <w:bCs w:val="false"/>
          <w:i w:val="false"/>
          <w:iCs w:val="false"/>
          <w:sz w:val="22"/>
          <w:szCs w:val="22"/>
        </w:rPr>
      </w:pPr>
      <w:r>
        <w:rPr>
          <w:b w:val="false"/>
          <w:bCs w:val="false"/>
          <w:i w:val="false"/>
          <w:iCs w:val="false"/>
          <w:sz w:val="22"/>
          <w:szCs w:val="22"/>
        </w:rPr>
      </w:r>
    </w:p>
    <w:p>
      <w:pPr>
        <w:pStyle w:val="Normal"/>
        <w:jc w:val="left"/>
        <w:rPr>
          <w:b/>
          <w:bCs/>
          <w:i w:val="false"/>
          <w:iCs w:val="false"/>
          <w:sz w:val="22"/>
          <w:szCs w:val="22"/>
        </w:rPr>
      </w:pPr>
      <w:r>
        <w:rPr>
          <w:b/>
          <w:bCs/>
          <w:i w:val="false"/>
          <w:iCs w:val="false"/>
          <w:sz w:val="22"/>
          <w:szCs w:val="22"/>
        </w:rPr>
        <w:t>9. Report from Caithness Chamber of Commerce:</w:t>
      </w:r>
    </w:p>
    <w:p>
      <w:pPr>
        <w:pStyle w:val="Normal"/>
        <w:jc w:val="left"/>
        <w:rPr>
          <w:b w:val="false"/>
          <w:bCs w:val="false"/>
          <w:i w:val="false"/>
          <w:iCs w:val="false"/>
          <w:sz w:val="22"/>
          <w:szCs w:val="22"/>
        </w:rPr>
      </w:pPr>
      <w:r>
        <w:rPr>
          <w:b/>
          <w:bCs/>
          <w:i w:val="false"/>
          <w:iCs w:val="false"/>
          <w:sz w:val="22"/>
          <w:szCs w:val="22"/>
        </w:rPr>
        <w:t xml:space="preserve"> </w:t>
      </w:r>
      <w:r>
        <w:rPr>
          <w:b w:val="false"/>
          <w:bCs w:val="false"/>
          <w:i w:val="false"/>
          <w:iCs w:val="false"/>
          <w:sz w:val="22"/>
          <w:szCs w:val="22"/>
        </w:rPr>
        <w:t>Ms T Morris addressed Parent Council advising that her DYW team are signing up employers to Scottish Government's Young Person's Guarantee which is a 12 month commitment by employers to:</w:t>
      </w:r>
    </w:p>
    <w:p>
      <w:pPr>
        <w:pStyle w:val="Normal"/>
        <w:numPr>
          <w:ilvl w:val="0"/>
          <w:numId w:val="1"/>
        </w:numPr>
        <w:jc w:val="left"/>
        <w:rPr>
          <w:b w:val="false"/>
          <w:bCs w:val="false"/>
          <w:i w:val="false"/>
          <w:iCs w:val="false"/>
          <w:sz w:val="22"/>
          <w:szCs w:val="22"/>
        </w:rPr>
      </w:pPr>
      <w:r>
        <w:rPr>
          <w:b w:val="false"/>
          <w:bCs w:val="false"/>
          <w:i w:val="false"/>
          <w:iCs w:val="false"/>
          <w:sz w:val="22"/>
          <w:szCs w:val="22"/>
        </w:rPr>
        <w:t>Prepare young people for the world of work</w:t>
      </w:r>
    </w:p>
    <w:p>
      <w:pPr>
        <w:pStyle w:val="Normal"/>
        <w:numPr>
          <w:ilvl w:val="0"/>
          <w:numId w:val="1"/>
        </w:numPr>
        <w:jc w:val="left"/>
        <w:rPr>
          <w:b w:val="false"/>
          <w:bCs w:val="false"/>
          <w:i w:val="false"/>
          <w:iCs w:val="false"/>
          <w:sz w:val="22"/>
          <w:szCs w:val="22"/>
        </w:rPr>
      </w:pPr>
      <w:r>
        <w:rPr>
          <w:b w:val="false"/>
          <w:bCs w:val="false"/>
          <w:i w:val="false"/>
          <w:iCs w:val="false"/>
          <w:sz w:val="22"/>
          <w:szCs w:val="22"/>
        </w:rPr>
        <w:t>Create opportunities for young people who face the greatest barriers to work</w:t>
      </w:r>
    </w:p>
    <w:p>
      <w:pPr>
        <w:pStyle w:val="Normal"/>
        <w:numPr>
          <w:ilvl w:val="0"/>
          <w:numId w:val="1"/>
        </w:numPr>
        <w:jc w:val="left"/>
        <w:rPr>
          <w:b w:val="false"/>
          <w:bCs w:val="false"/>
          <w:i w:val="false"/>
          <w:iCs w:val="false"/>
          <w:sz w:val="22"/>
          <w:szCs w:val="22"/>
        </w:rPr>
      </w:pPr>
      <w:r>
        <w:rPr>
          <w:b w:val="false"/>
          <w:bCs w:val="false"/>
          <w:i w:val="false"/>
          <w:iCs w:val="false"/>
          <w:sz w:val="22"/>
          <w:szCs w:val="22"/>
        </w:rPr>
        <w:t>Invest in a skilled workforce through apprenticeships, training and upskilling</w:t>
      </w:r>
    </w:p>
    <w:p>
      <w:pPr>
        <w:pStyle w:val="Normal"/>
        <w:numPr>
          <w:ilvl w:val="0"/>
          <w:numId w:val="1"/>
        </w:numPr>
        <w:jc w:val="left"/>
        <w:rPr>
          <w:b w:val="false"/>
          <w:bCs w:val="false"/>
          <w:i w:val="false"/>
          <w:iCs w:val="false"/>
          <w:sz w:val="22"/>
          <w:szCs w:val="22"/>
        </w:rPr>
      </w:pPr>
      <w:r>
        <w:rPr>
          <w:b w:val="false"/>
          <w:bCs w:val="false"/>
          <w:i w:val="false"/>
          <w:iCs w:val="false"/>
          <w:sz w:val="22"/>
          <w:szCs w:val="22"/>
        </w:rPr>
        <w:t>Create job opportunities suitable for 16-24 year olds</w:t>
      </w:r>
    </w:p>
    <w:p>
      <w:pPr>
        <w:pStyle w:val="Normal"/>
        <w:numPr>
          <w:ilvl w:val="0"/>
          <w:numId w:val="1"/>
        </w:numPr>
        <w:jc w:val="left"/>
        <w:rPr>
          <w:b w:val="false"/>
          <w:bCs w:val="false"/>
          <w:i w:val="false"/>
          <w:iCs w:val="false"/>
          <w:sz w:val="22"/>
          <w:szCs w:val="22"/>
        </w:rPr>
      </w:pPr>
      <w:r>
        <w:rPr>
          <w:b w:val="false"/>
          <w:bCs w:val="false"/>
          <w:i w:val="false"/>
          <w:iCs w:val="false"/>
          <w:sz w:val="22"/>
          <w:szCs w:val="22"/>
        </w:rPr>
        <w:t>Ensure a work environment which supports all young people &amp; provides fair workforce</w:t>
      </w:r>
    </w:p>
    <w:p>
      <w:pPr>
        <w:pStyle w:val="Normal"/>
        <w:jc w:val="left"/>
        <w:rPr>
          <w:b/>
          <w:bCs/>
          <w:i/>
          <w:iCs/>
          <w:sz w:val="22"/>
          <w:szCs w:val="22"/>
        </w:rPr>
      </w:pPr>
      <w:r>
        <w:rPr>
          <w:b/>
          <w:bCs/>
          <w:i/>
          <w:iCs/>
          <w:sz w:val="22"/>
          <w:szCs w:val="22"/>
        </w:rPr>
        <w:t xml:space="preserve">Please see Attachment 2 – Pro-forma which employers sign up to </w:t>
      </w:r>
    </w:p>
    <w:p>
      <w:pPr>
        <w:pStyle w:val="Normal"/>
        <w:jc w:val="left"/>
        <w:rPr>
          <w:b w:val="false"/>
          <w:bCs w:val="false"/>
          <w:i w:val="false"/>
          <w:iCs w:val="false"/>
          <w:sz w:val="22"/>
          <w:szCs w:val="22"/>
        </w:rPr>
      </w:pPr>
      <w:r>
        <w:rPr>
          <w:b w:val="false"/>
          <w:bCs w:val="false"/>
          <w:i w:val="false"/>
          <w:iCs w:val="false"/>
          <w:sz w:val="22"/>
          <w:szCs w:val="22"/>
        </w:rPr>
        <w:t>Claire Hull who is the designated DYW School Co-ordinator assigned to Thurso High School provided a summary of activities completed, ongoing and planned which will be posted on THS Facebook page as and when delivered.</w:t>
      </w:r>
    </w:p>
    <w:p>
      <w:pPr>
        <w:pStyle w:val="Normal"/>
        <w:jc w:val="left"/>
        <w:rPr>
          <w:b w:val="false"/>
          <w:bCs w:val="false"/>
          <w:i w:val="false"/>
          <w:iCs w:val="false"/>
          <w:sz w:val="22"/>
          <w:szCs w:val="22"/>
        </w:rPr>
      </w:pPr>
      <w:r>
        <w:rPr>
          <w:b w:val="false"/>
          <w:bCs w:val="false"/>
          <w:i w:val="false"/>
          <w:iCs w:val="false"/>
          <w:sz w:val="22"/>
          <w:szCs w:val="22"/>
        </w:rPr>
      </w:r>
    </w:p>
    <w:p>
      <w:pPr>
        <w:pStyle w:val="Normal"/>
        <w:jc w:val="left"/>
        <w:rPr>
          <w:b w:val="false"/>
          <w:bCs w:val="false"/>
          <w:i w:val="false"/>
          <w:iCs w:val="false"/>
          <w:sz w:val="22"/>
          <w:szCs w:val="22"/>
        </w:rPr>
      </w:pPr>
      <w:r>
        <w:rPr>
          <w:b w:val="false"/>
          <w:bCs w:val="false"/>
          <w:i w:val="false"/>
          <w:iCs w:val="false"/>
          <w:sz w:val="22"/>
          <w:szCs w:val="22"/>
        </w:rPr>
      </w:r>
    </w:p>
    <w:p>
      <w:pPr>
        <w:pStyle w:val="Normal"/>
        <w:jc w:val="left"/>
        <w:rPr>
          <w:b w:val="false"/>
          <w:bCs w:val="false"/>
          <w:i w:val="false"/>
          <w:iCs w:val="false"/>
          <w:sz w:val="22"/>
          <w:szCs w:val="22"/>
        </w:rPr>
      </w:pPr>
      <w:r>
        <w:rPr>
          <w:b w:val="false"/>
          <w:bCs w:val="false"/>
          <w:i w:val="false"/>
          <w:iCs w:val="false"/>
          <w:sz w:val="22"/>
          <w:szCs w:val="22"/>
        </w:rPr>
      </w:r>
    </w:p>
    <w:p>
      <w:pPr>
        <w:pStyle w:val="Normal"/>
        <w:jc w:val="left"/>
        <w:rPr>
          <w:b w:val="false"/>
          <w:bCs w:val="false"/>
          <w:i w:val="false"/>
          <w:iCs w:val="false"/>
          <w:sz w:val="22"/>
          <w:szCs w:val="22"/>
        </w:rPr>
      </w:pPr>
      <w:r>
        <w:rPr>
          <w:b w:val="false"/>
          <w:bCs w:val="false"/>
          <w:i w:val="false"/>
          <w:iCs w:val="false"/>
          <w:sz w:val="22"/>
          <w:szCs w:val="22"/>
        </w:rPr>
      </w:r>
    </w:p>
    <w:p>
      <w:pPr>
        <w:pStyle w:val="Normal"/>
        <w:jc w:val="left"/>
        <w:rPr>
          <w:b w:val="false"/>
          <w:bCs w:val="false"/>
          <w:i w:val="false"/>
          <w:iCs w:val="false"/>
          <w:sz w:val="22"/>
          <w:szCs w:val="22"/>
        </w:rPr>
      </w:pPr>
      <w:r>
        <w:rPr>
          <w:b w:val="false"/>
          <w:bCs w:val="false"/>
          <w:i w:val="false"/>
          <w:iCs w:val="false"/>
          <w:sz w:val="22"/>
          <w:szCs w:val="22"/>
        </w:rPr>
      </w:r>
    </w:p>
    <w:p>
      <w:pPr>
        <w:pStyle w:val="Normal"/>
        <w:jc w:val="left"/>
        <w:rPr>
          <w:b w:val="false"/>
          <w:bCs w:val="false"/>
          <w:i w:val="false"/>
          <w:iCs w:val="false"/>
          <w:sz w:val="22"/>
          <w:szCs w:val="22"/>
        </w:rPr>
      </w:pPr>
      <w:r>
        <w:rPr>
          <w:b w:val="false"/>
          <w:bCs w:val="false"/>
          <w:i w:val="false"/>
          <w:iCs w:val="false"/>
          <w:sz w:val="22"/>
          <w:szCs w:val="22"/>
        </w:rPr>
      </w:r>
    </w:p>
    <w:p>
      <w:pPr>
        <w:pStyle w:val="Normal"/>
        <w:jc w:val="left"/>
        <w:rPr>
          <w:b/>
          <w:bCs/>
          <w:i w:val="false"/>
          <w:iCs w:val="false"/>
          <w:sz w:val="22"/>
          <w:szCs w:val="22"/>
        </w:rPr>
      </w:pPr>
      <w:r>
        <w:rPr>
          <w:b/>
          <w:bCs/>
          <w:i w:val="false"/>
          <w:iCs w:val="false"/>
          <w:sz w:val="22"/>
          <w:szCs w:val="22"/>
        </w:rPr>
        <w:t>10. Specific Items for Discussion:</w:t>
      </w:r>
    </w:p>
    <w:p>
      <w:pPr>
        <w:pStyle w:val="Normal"/>
        <w:jc w:val="left"/>
        <w:rPr/>
      </w:pPr>
      <w:r>
        <w:rPr/>
      </w:r>
    </w:p>
    <w:p>
      <w:pPr>
        <w:pStyle w:val="Normal"/>
        <w:jc w:val="left"/>
        <w:rPr>
          <w:b/>
          <w:bCs/>
          <w:i w:val="false"/>
          <w:iCs w:val="false"/>
          <w:sz w:val="22"/>
          <w:szCs w:val="22"/>
        </w:rPr>
      </w:pPr>
      <w:r>
        <w:rPr>
          <w:b/>
          <w:bCs/>
          <w:i w:val="false"/>
          <w:iCs w:val="false"/>
          <w:sz w:val="22"/>
          <w:szCs w:val="22"/>
        </w:rPr>
        <w:t>10.1  P.T.A Fundraising Committee: New members</w:t>
      </w:r>
    </w:p>
    <w:p>
      <w:pPr>
        <w:pStyle w:val="Normal"/>
        <w:jc w:val="left"/>
        <w:rPr>
          <w:b w:val="false"/>
          <w:bCs w:val="false"/>
          <w:i w:val="false"/>
          <w:iCs w:val="false"/>
          <w:sz w:val="22"/>
          <w:szCs w:val="22"/>
        </w:rPr>
      </w:pPr>
      <w:r>
        <w:rPr>
          <w:b w:val="false"/>
          <w:bCs w:val="false"/>
          <w:i w:val="false"/>
          <w:iCs w:val="false"/>
          <w:sz w:val="22"/>
          <w:szCs w:val="22"/>
        </w:rPr>
        <w:t>With Mr Robinson not present this topic was not covered but will be included in the next meeting.</w:t>
      </w:r>
    </w:p>
    <w:p>
      <w:pPr>
        <w:pStyle w:val="Normal"/>
        <w:jc w:val="left"/>
        <w:rPr/>
      </w:pPr>
      <w:r>
        <w:rPr/>
      </w:r>
    </w:p>
    <w:p>
      <w:pPr>
        <w:pStyle w:val="Normal"/>
        <w:jc w:val="left"/>
        <w:rPr>
          <w:b/>
          <w:bCs/>
          <w:i w:val="false"/>
          <w:iCs w:val="false"/>
          <w:sz w:val="22"/>
          <w:szCs w:val="22"/>
        </w:rPr>
      </w:pPr>
      <w:r>
        <w:rPr>
          <w:b/>
          <w:bCs/>
          <w:i w:val="false"/>
          <w:iCs w:val="false"/>
          <w:sz w:val="22"/>
          <w:szCs w:val="22"/>
        </w:rPr>
        <w:t>10.2  Access through School – Councillors' response:</w:t>
      </w:r>
    </w:p>
    <w:p>
      <w:pPr>
        <w:pStyle w:val="Normal"/>
        <w:jc w:val="left"/>
        <w:rPr>
          <w:b w:val="false"/>
          <w:bCs w:val="false"/>
          <w:i w:val="false"/>
          <w:iCs w:val="false"/>
          <w:sz w:val="22"/>
          <w:szCs w:val="22"/>
        </w:rPr>
      </w:pPr>
      <w:r>
        <w:rPr>
          <w:b w:val="false"/>
          <w:bCs w:val="false"/>
          <w:i w:val="false"/>
          <w:iCs w:val="false"/>
          <w:sz w:val="22"/>
          <w:szCs w:val="22"/>
        </w:rPr>
        <w:t>Cllr M Reiss was not present but Mrs Flavell reported that someone from Highland Council involved in public access visited the school.   They didn't see a reason to allow access through the grounds.   Access could be allowed through the bus route down to the bottom gate (out of school hours only) with no access at all through the school or field.   Highland Council can provide signage regarding access.   Security is still considered an issue and this topic will be retained as an agenda item.</w:t>
      </w:r>
    </w:p>
    <w:p>
      <w:pPr>
        <w:pStyle w:val="Normal"/>
        <w:jc w:val="left"/>
        <w:rPr>
          <w:b/>
          <w:bCs/>
          <w:i w:val="false"/>
          <w:iCs w:val="false"/>
          <w:sz w:val="22"/>
          <w:szCs w:val="22"/>
        </w:rPr>
      </w:pPr>
      <w:r>
        <w:rPr>
          <w:b/>
          <w:bCs/>
          <w:i w:val="false"/>
          <w:iCs w:val="false"/>
          <w:sz w:val="22"/>
          <w:szCs w:val="22"/>
        </w:rPr>
      </w:r>
    </w:p>
    <w:p>
      <w:pPr>
        <w:pStyle w:val="Normal"/>
        <w:jc w:val="left"/>
        <w:rPr>
          <w:b/>
          <w:bCs/>
          <w:i w:val="false"/>
          <w:iCs w:val="false"/>
          <w:sz w:val="22"/>
          <w:szCs w:val="22"/>
        </w:rPr>
      </w:pPr>
      <w:r>
        <w:rPr>
          <w:b/>
          <w:bCs/>
          <w:i w:val="false"/>
          <w:iCs w:val="false"/>
          <w:sz w:val="22"/>
          <w:szCs w:val="22"/>
        </w:rPr>
        <w:t>11. A.O.C.B.:</w:t>
      </w:r>
    </w:p>
    <w:p>
      <w:pPr>
        <w:pStyle w:val="Normal"/>
        <w:numPr>
          <w:ilvl w:val="0"/>
          <w:numId w:val="2"/>
        </w:numPr>
        <w:jc w:val="left"/>
        <w:rPr>
          <w:b w:val="false"/>
          <w:bCs w:val="false"/>
          <w:i w:val="false"/>
          <w:iCs w:val="false"/>
          <w:sz w:val="22"/>
          <w:szCs w:val="22"/>
        </w:rPr>
      </w:pPr>
      <w:r>
        <w:rPr>
          <w:b w:val="false"/>
          <w:bCs w:val="false"/>
          <w:i w:val="false"/>
          <w:iCs w:val="false"/>
          <w:sz w:val="22"/>
          <w:szCs w:val="22"/>
        </w:rPr>
        <w:t>Update on school signage – Mr McDonald provided an e.mail advising the quarry has not yet located a suitable stone but is continuing to look.   Mr McDonald will attend a PC meeting when he has more of an update.</w:t>
      </w:r>
    </w:p>
    <w:p>
      <w:pPr>
        <w:pStyle w:val="Normal"/>
        <w:numPr>
          <w:ilvl w:val="0"/>
          <w:numId w:val="2"/>
        </w:numPr>
        <w:jc w:val="left"/>
        <w:rPr>
          <w:b w:val="false"/>
          <w:bCs w:val="false"/>
          <w:i w:val="false"/>
          <w:iCs w:val="false"/>
          <w:sz w:val="22"/>
          <w:szCs w:val="22"/>
        </w:rPr>
      </w:pPr>
      <w:r>
        <w:rPr>
          <w:b w:val="false"/>
          <w:bCs w:val="false"/>
          <w:i w:val="false"/>
          <w:iCs w:val="false"/>
          <w:sz w:val="22"/>
          <w:szCs w:val="22"/>
        </w:rPr>
        <w:t>Bus Park Land – no update provided.   Mr Omand and Cllr Reiss have been chasing this previously.</w:t>
      </w:r>
    </w:p>
    <w:p>
      <w:pPr>
        <w:pStyle w:val="Normal"/>
        <w:numPr>
          <w:ilvl w:val="0"/>
          <w:numId w:val="2"/>
        </w:numPr>
        <w:jc w:val="left"/>
        <w:rPr>
          <w:b w:val="false"/>
          <w:bCs w:val="false"/>
          <w:i w:val="false"/>
          <w:iCs w:val="false"/>
          <w:sz w:val="22"/>
          <w:szCs w:val="22"/>
        </w:rPr>
      </w:pPr>
      <w:r>
        <w:rPr>
          <w:b w:val="false"/>
          <w:bCs w:val="false"/>
          <w:i w:val="false"/>
          <w:iCs w:val="false"/>
          <w:sz w:val="22"/>
          <w:szCs w:val="22"/>
        </w:rPr>
        <w:t>Mr Leavesley noted that Ms Wood has sent an e.mail with suggestions for PC communications and web improvements which will be discussed at the next meeting.</w:t>
      </w:r>
    </w:p>
    <w:p>
      <w:pPr>
        <w:pStyle w:val="Normal"/>
        <w:numPr>
          <w:ilvl w:val="0"/>
          <w:numId w:val="2"/>
        </w:numPr>
        <w:jc w:val="left"/>
        <w:rPr>
          <w:b w:val="false"/>
          <w:bCs w:val="false"/>
          <w:i w:val="false"/>
          <w:iCs w:val="false"/>
          <w:sz w:val="22"/>
          <w:szCs w:val="22"/>
        </w:rPr>
      </w:pPr>
      <w:r>
        <w:rPr>
          <w:b w:val="false"/>
          <w:bCs w:val="false"/>
          <w:i w:val="false"/>
          <w:iCs w:val="false"/>
          <w:sz w:val="22"/>
          <w:szCs w:val="22"/>
        </w:rPr>
        <w:t>Transition of banking signatories is ongoing.</w:t>
      </w:r>
    </w:p>
    <w:p>
      <w:pPr>
        <w:pStyle w:val="Normal"/>
        <w:numPr>
          <w:ilvl w:val="0"/>
          <w:numId w:val="2"/>
        </w:numPr>
        <w:jc w:val="left"/>
        <w:rPr>
          <w:b w:val="false"/>
          <w:bCs w:val="false"/>
          <w:i w:val="false"/>
          <w:iCs w:val="false"/>
          <w:sz w:val="22"/>
          <w:szCs w:val="22"/>
        </w:rPr>
      </w:pPr>
      <w:r>
        <w:rPr>
          <w:b w:val="false"/>
          <w:bCs w:val="false"/>
          <w:i w:val="false"/>
          <w:iCs w:val="false"/>
          <w:sz w:val="22"/>
          <w:szCs w:val="22"/>
        </w:rPr>
        <w:t>Mr Hymers-Mackintosh highlighted the need for 1</w:t>
      </w:r>
      <w:r>
        <w:rPr>
          <w:b w:val="false"/>
          <w:bCs w:val="false"/>
          <w:i w:val="false"/>
          <w:iCs w:val="false"/>
          <w:sz w:val="22"/>
          <w:szCs w:val="22"/>
          <w:vertAlign w:val="superscript"/>
        </w:rPr>
        <w:t>st</w:t>
      </w:r>
      <w:r>
        <w:rPr>
          <w:b w:val="false"/>
          <w:bCs w:val="false"/>
          <w:i w:val="false"/>
          <w:iCs w:val="false"/>
          <w:sz w:val="22"/>
          <w:szCs w:val="22"/>
        </w:rPr>
        <w:t xml:space="preserve"> year parent member.  PC members were asked to consider people they know for the position.</w:t>
      </w:r>
    </w:p>
    <w:p>
      <w:pPr>
        <w:pStyle w:val="Normal"/>
        <w:numPr>
          <w:ilvl w:val="0"/>
          <w:numId w:val="2"/>
        </w:numPr>
        <w:jc w:val="left"/>
        <w:rPr>
          <w:b w:val="false"/>
          <w:bCs w:val="false"/>
          <w:i w:val="false"/>
          <w:iCs w:val="false"/>
          <w:sz w:val="22"/>
          <w:szCs w:val="22"/>
        </w:rPr>
      </w:pPr>
      <w:r>
        <w:rPr>
          <w:b w:val="false"/>
          <w:bCs w:val="false"/>
          <w:i w:val="false"/>
          <w:iCs w:val="false"/>
          <w:sz w:val="22"/>
          <w:szCs w:val="22"/>
        </w:rPr>
        <w:t>Mrs Flavell asked if there were particular topics PC members wanted to hear and suggested a report from Mr Disbury.   This was welcomed and will be considered for the next meeting.</w:t>
      </w:r>
    </w:p>
    <w:p>
      <w:pPr>
        <w:pStyle w:val="Normal"/>
        <w:jc w:val="left"/>
        <w:rPr/>
      </w:pPr>
      <w:r>
        <w:rPr/>
      </w:r>
    </w:p>
    <w:p>
      <w:pPr>
        <w:pStyle w:val="Normal"/>
        <w:jc w:val="left"/>
        <w:rPr/>
      </w:pPr>
      <w:r>
        <w:rPr/>
      </w:r>
    </w:p>
    <w:p>
      <w:pPr>
        <w:pStyle w:val="Normal"/>
        <w:jc w:val="center"/>
        <w:rPr>
          <w:b/>
          <w:bCs/>
          <w:i w:val="false"/>
          <w:iCs w:val="false"/>
          <w:sz w:val="22"/>
          <w:szCs w:val="22"/>
        </w:rPr>
      </w:pPr>
      <w:r>
        <w:rPr>
          <w:b/>
          <w:bCs/>
          <w:i w:val="false"/>
          <w:iCs w:val="false"/>
          <w:sz w:val="22"/>
          <w:szCs w:val="22"/>
        </w:rPr>
        <w:t>Meeting closed at 8.05pm</w:t>
      </w:r>
    </w:p>
    <w:p>
      <w:pPr>
        <w:pStyle w:val="Normal"/>
        <w:jc w:val="center"/>
        <w:rPr/>
      </w:pPr>
      <w:r>
        <w:rPr/>
      </w:r>
    </w:p>
    <w:p>
      <w:pPr>
        <w:pStyle w:val="Normal"/>
        <w:jc w:val="left"/>
        <w:rPr>
          <w:b/>
          <w:bCs/>
          <w:i w:val="false"/>
          <w:iCs w:val="false"/>
          <w:sz w:val="22"/>
          <w:szCs w:val="22"/>
        </w:rPr>
      </w:pPr>
      <w:r>
        <w:rPr>
          <w:b/>
          <w:bCs/>
          <w:i w:val="false"/>
          <w:iCs w:val="false"/>
          <w:sz w:val="22"/>
          <w:szCs w:val="22"/>
        </w:rPr>
      </w:r>
    </w:p>
    <w:p>
      <w:pPr>
        <w:pStyle w:val="Normal"/>
        <w:jc w:val="left"/>
        <w:rPr>
          <w:b/>
          <w:bCs/>
          <w:sz w:val="22"/>
          <w:szCs w:val="22"/>
        </w:rPr>
      </w:pPr>
      <w:r>
        <w:rPr>
          <w:b/>
          <w:bCs/>
          <w:sz w:val="22"/>
          <w:szCs w:val="22"/>
        </w:rPr>
        <w:t>Chairperson:  Mr M Leavesley</w:t>
        <w:tab/>
        <w:tab/>
        <w:tab/>
        <w:tab/>
        <w:t>Clerk:  Mrs M Horne</w:t>
      </w:r>
    </w:p>
    <w:p>
      <w:pPr>
        <w:pStyle w:val="Normal"/>
        <w:jc w:val="left"/>
        <w:rPr>
          <w:b/>
          <w:bCs/>
          <w:sz w:val="22"/>
          <w:szCs w:val="22"/>
        </w:rPr>
      </w:pPr>
      <w:r>
        <w:rPr>
          <w:b/>
          <w:bCs/>
          <w:sz w:val="22"/>
          <w:szCs w:val="22"/>
        </w:rPr>
        <w:t>e.mail:</w:t>
        <w:tab/>
      </w:r>
      <w:hyperlink r:id="rId2">
        <w:r>
          <w:rPr>
            <w:rStyle w:val="InternetLink"/>
            <w:b/>
            <w:bCs/>
            <w:sz w:val="22"/>
            <w:szCs w:val="22"/>
          </w:rPr>
          <w:t>thurso.high@highlandpc.co.uk</w:t>
        </w:r>
      </w:hyperlink>
      <w:r>
        <w:rPr>
          <w:b/>
          <w:bCs/>
          <w:sz w:val="22"/>
          <w:szCs w:val="22"/>
        </w:rPr>
        <w:tab/>
        <w:tab/>
        <w:tab/>
        <w:t>e.mail: mhorne55@outlook.com</w:t>
      </w:r>
    </w:p>
    <w:p>
      <w:pPr>
        <w:pStyle w:val="Normal"/>
        <w:jc w:val="left"/>
        <w:rPr>
          <w:b/>
          <w:bCs/>
          <w:sz w:val="22"/>
          <w:szCs w:val="22"/>
        </w:rPr>
      </w:pPr>
      <w:r>
        <w:rPr>
          <w:b/>
          <w:bCs/>
          <w:sz w:val="22"/>
          <w:szCs w:val="22"/>
        </w:rPr>
      </w:r>
    </w:p>
    <w:p>
      <w:pPr>
        <w:pStyle w:val="Normal"/>
        <w:jc w:val="left"/>
        <w:rPr>
          <w:b/>
          <w:bCs/>
          <w:sz w:val="22"/>
          <w:szCs w:val="22"/>
        </w:rPr>
      </w:pPr>
      <w:r>
        <w:rPr>
          <w:b/>
          <w:bCs/>
          <w:sz w:val="22"/>
          <w:szCs w:val="22"/>
        </w:rPr>
      </w:r>
    </w:p>
    <w:p>
      <w:pPr>
        <w:pStyle w:val="Normal"/>
        <w:jc w:val="left"/>
        <w:rPr>
          <w:b/>
          <w:bCs/>
          <w:sz w:val="22"/>
          <w:szCs w:val="22"/>
        </w:rPr>
      </w:pPr>
      <w:r>
        <w:rPr>
          <w:b/>
          <w:bCs/>
          <w:sz w:val="22"/>
          <w:szCs w:val="22"/>
        </w:rPr>
      </w:r>
    </w:p>
    <w:p>
      <w:pPr>
        <w:pStyle w:val="Normal"/>
        <w:jc w:val="left"/>
        <w:rPr>
          <w:b/>
          <w:bCs/>
          <w:sz w:val="22"/>
          <w:szCs w:val="22"/>
        </w:rPr>
      </w:pPr>
      <w:r>
        <w:rPr>
          <w:b/>
          <w:bCs/>
          <w:sz w:val="22"/>
          <w:szCs w:val="22"/>
        </w:rPr>
      </w:r>
    </w:p>
    <w:p>
      <w:pPr>
        <w:pStyle w:val="Normal"/>
        <w:jc w:val="left"/>
        <w:rPr>
          <w:b/>
          <w:bCs/>
          <w:sz w:val="22"/>
          <w:szCs w:val="22"/>
        </w:rPr>
      </w:pPr>
      <w:r>
        <w:rPr>
          <w:b/>
          <w:bCs/>
          <w:sz w:val="22"/>
          <w:szCs w:val="22"/>
        </w:rPr>
      </w:r>
    </w:p>
    <w:p>
      <w:pPr>
        <w:pStyle w:val="Normal"/>
        <w:jc w:val="left"/>
        <w:rPr>
          <w:b/>
          <w:bCs/>
          <w:sz w:val="22"/>
          <w:szCs w:val="22"/>
        </w:rPr>
      </w:pPr>
      <w:r>
        <w:rPr>
          <w:b/>
          <w:bCs/>
          <w:sz w:val="22"/>
          <w:szCs w:val="22"/>
        </w:rPr>
      </w:r>
    </w:p>
    <w:p>
      <w:pPr>
        <w:pStyle w:val="Normal"/>
        <w:jc w:val="center"/>
        <w:rPr>
          <w:b/>
          <w:bCs/>
          <w:sz w:val="22"/>
          <w:szCs w:val="22"/>
        </w:rPr>
      </w:pPr>
      <w:r>
        <w:rPr>
          <w:b/>
          <w:bCs/>
          <w:sz w:val="22"/>
          <w:szCs w:val="22"/>
        </w:rPr>
        <w:t>Forthcoming Meetings</w:t>
      </w:r>
    </w:p>
    <w:p>
      <w:pPr>
        <w:pStyle w:val="Normal"/>
        <w:jc w:val="center"/>
        <w:rPr>
          <w:b/>
          <w:bCs/>
          <w:sz w:val="22"/>
          <w:szCs w:val="22"/>
        </w:rPr>
      </w:pPr>
      <w:r>
        <w:rPr>
          <w:b/>
          <w:bCs/>
          <w:sz w:val="22"/>
          <w:szCs w:val="22"/>
        </w:rPr>
      </w:r>
    </w:p>
    <w:p>
      <w:pPr>
        <w:pStyle w:val="Normal"/>
        <w:jc w:val="center"/>
        <w:rPr>
          <w:b/>
          <w:bCs/>
          <w:sz w:val="22"/>
          <w:szCs w:val="22"/>
        </w:rPr>
      </w:pPr>
      <w:r>
        <w:rPr>
          <w:b/>
          <w:bCs/>
          <w:sz w:val="22"/>
          <w:szCs w:val="22"/>
        </w:rPr>
        <w:t>16</w:t>
      </w:r>
      <w:r>
        <w:rPr>
          <w:b/>
          <w:bCs/>
          <w:sz w:val="22"/>
          <w:szCs w:val="22"/>
          <w:vertAlign w:val="superscript"/>
        </w:rPr>
        <w:t>th</w:t>
      </w:r>
      <w:r>
        <w:rPr>
          <w:b/>
          <w:bCs/>
          <w:sz w:val="22"/>
          <w:szCs w:val="22"/>
        </w:rPr>
        <w:t xml:space="preserve"> November 2021    25</w:t>
      </w:r>
      <w:r>
        <w:rPr>
          <w:b/>
          <w:bCs/>
          <w:sz w:val="22"/>
          <w:szCs w:val="22"/>
          <w:vertAlign w:val="superscript"/>
        </w:rPr>
        <w:t>th</w:t>
      </w:r>
      <w:r>
        <w:rPr>
          <w:b/>
          <w:bCs/>
          <w:sz w:val="22"/>
          <w:szCs w:val="22"/>
        </w:rPr>
        <w:t xml:space="preserve"> January 2022    22</w:t>
      </w:r>
      <w:r>
        <w:rPr>
          <w:b/>
          <w:bCs/>
          <w:sz w:val="22"/>
          <w:szCs w:val="22"/>
          <w:vertAlign w:val="superscript"/>
        </w:rPr>
        <w:t>nd</w:t>
      </w:r>
      <w:r>
        <w:rPr>
          <w:b/>
          <w:bCs/>
          <w:sz w:val="22"/>
          <w:szCs w:val="22"/>
        </w:rPr>
        <w:t xml:space="preserve"> March 2022    3</w:t>
      </w:r>
      <w:r>
        <w:rPr>
          <w:b/>
          <w:bCs/>
          <w:sz w:val="22"/>
          <w:szCs w:val="22"/>
          <w:vertAlign w:val="superscript"/>
        </w:rPr>
        <w:t>rd</w:t>
      </w:r>
      <w:r>
        <w:rPr>
          <w:b/>
          <w:bCs/>
          <w:sz w:val="22"/>
          <w:szCs w:val="22"/>
        </w:rPr>
        <w:t xml:space="preserve"> May 2022    14</w:t>
      </w:r>
      <w:r>
        <w:rPr>
          <w:b/>
          <w:bCs/>
          <w:sz w:val="22"/>
          <w:szCs w:val="22"/>
          <w:vertAlign w:val="superscript"/>
        </w:rPr>
        <w:t>th</w:t>
      </w:r>
      <w:r>
        <w:rPr>
          <w:b/>
          <w:bCs/>
          <w:sz w:val="22"/>
          <w:szCs w:val="22"/>
        </w:rPr>
        <w:t xml:space="preserve"> June 2022</w:t>
      </w:r>
    </w:p>
    <w:p>
      <w:pPr>
        <w:pStyle w:val="Normal"/>
        <w:jc w:val="center"/>
        <w:rPr>
          <w:b/>
          <w:bCs/>
          <w:sz w:val="22"/>
          <w:szCs w:val="22"/>
        </w:rPr>
      </w:pPr>
      <w:r>
        <w:rPr>
          <w:b/>
          <w:bCs/>
          <w:sz w:val="22"/>
          <w:szCs w:val="22"/>
        </w:rPr>
      </w:r>
    </w:p>
    <w:p>
      <w:pPr>
        <w:pStyle w:val="Normal"/>
        <w:jc w:val="center"/>
        <w:rPr>
          <w:b/>
          <w:bCs/>
          <w:sz w:val="22"/>
          <w:szCs w:val="22"/>
        </w:rPr>
      </w:pPr>
      <w:r>
        <w:rPr>
          <w:b/>
          <w:bCs/>
          <w:sz w:val="22"/>
          <w:szCs w:val="22"/>
        </w:rPr>
        <w:t>AGM 6</w:t>
      </w:r>
      <w:r>
        <w:rPr>
          <w:b/>
          <w:bCs/>
          <w:sz w:val="22"/>
          <w:szCs w:val="22"/>
          <w:vertAlign w:val="superscript"/>
        </w:rPr>
        <w:t>th</w:t>
      </w:r>
      <w:r>
        <w:rPr>
          <w:b/>
          <w:bCs/>
          <w:sz w:val="22"/>
          <w:szCs w:val="22"/>
        </w:rPr>
        <w:t xml:space="preserve"> September 2022</w:t>
      </w:r>
    </w:p>
    <w:p>
      <w:pPr>
        <w:pStyle w:val="Normal"/>
        <w:jc w:val="center"/>
        <w:rPr>
          <w:b/>
          <w:bCs/>
          <w:sz w:val="22"/>
          <w:szCs w:val="22"/>
        </w:rPr>
      </w:pPr>
      <w:r>
        <w:rPr>
          <w:b/>
          <w:bCs/>
          <w:sz w:val="22"/>
          <w:szCs w:val="22"/>
        </w:rPr>
      </w:r>
    </w:p>
    <w:p>
      <w:pPr>
        <w:pStyle w:val="Normal"/>
        <w:jc w:val="left"/>
        <w:rPr>
          <w:b/>
          <w:bCs/>
          <w:sz w:val="22"/>
          <w:szCs w:val="22"/>
        </w:rPr>
      </w:pPr>
      <w:r>
        <w:rPr>
          <w:b/>
          <w:bCs/>
          <w:sz w:val="22"/>
          <w:szCs w:val="22"/>
        </w:rPr>
      </w:r>
    </w:p>
    <w:p>
      <w:pPr>
        <w:pStyle w:val="Normal"/>
        <w:jc w:val="left"/>
        <w:rPr>
          <w:b/>
          <w:bCs/>
          <w:sz w:val="22"/>
          <w:szCs w:val="22"/>
        </w:rPr>
      </w:pPr>
      <w:r>
        <w:rPr>
          <w:b/>
          <w:bCs/>
          <w:sz w:val="22"/>
          <w:szCs w:val="22"/>
        </w:rPr>
      </w:r>
    </w:p>
    <w:p>
      <w:pPr>
        <w:pStyle w:val="Normal"/>
        <w:jc w:val="left"/>
        <w:rPr>
          <w:b/>
          <w:bCs/>
          <w:sz w:val="22"/>
          <w:szCs w:val="22"/>
        </w:rPr>
      </w:pPr>
      <w:r>
        <w:rPr>
          <w:b/>
          <w:bCs/>
          <w:sz w:val="22"/>
          <w:szCs w:val="22"/>
        </w:rPr>
      </w:r>
    </w:p>
    <w:p>
      <w:pPr>
        <w:pStyle w:val="Normal"/>
        <w:jc w:val="left"/>
        <w:rPr>
          <w:b/>
          <w:bCs/>
          <w:sz w:val="22"/>
          <w:szCs w:val="22"/>
        </w:rPr>
      </w:pPr>
      <w:r>
        <w:rPr>
          <w:b/>
          <w:bCs/>
          <w:sz w:val="22"/>
          <w:szCs w:val="22"/>
        </w:rPr>
      </w:r>
    </w:p>
    <w:p>
      <w:pPr>
        <w:pStyle w:val="Normal"/>
        <w:jc w:val="left"/>
        <w:rPr>
          <w:b/>
          <w:bCs/>
          <w:sz w:val="22"/>
          <w:szCs w:val="22"/>
        </w:rPr>
      </w:pPr>
      <w:r>
        <w:rPr>
          <w:b/>
          <w:bCs/>
          <w:sz w:val="22"/>
          <w:szCs w:val="22"/>
        </w:rPr>
      </w:r>
    </w:p>
    <w:p>
      <w:pPr>
        <w:pStyle w:val="Normal"/>
        <w:jc w:val="left"/>
        <w:rPr/>
      </w:pPr>
      <w:r>
        <w:rPr/>
      </w:r>
    </w:p>
    <w:sectPr>
      <w:footerReference w:type="default" r:id="rId3"/>
      <w:type w:val="nextPage"/>
      <w:pgSz w:w="11906" w:h="16838"/>
      <w:pgMar w:left="1134" w:right="1134" w:header="0" w:top="720" w:footer="0" w:bottom="13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rPr>
        <w:b/>
        <w:bCs/>
        <w:i/>
        <w:iCs/>
        <w:sz w:val="20"/>
        <w:szCs w:val="20"/>
      </w:rPr>
    </w:pPr>
    <w:r>
      <w:rPr>
        <w:b/>
        <w:bCs/>
        <w:i/>
        <w:iCs/>
        <w:sz w:val="20"/>
        <w:szCs w:val="20"/>
      </w:rPr>
      <w:t>Meetings: 16 Nov 2022;  25 Jan 2022;  22 Mar 2022;  3 May 2022;  14 June 2022;  AGM 6 Sep</w:t>
    </w:r>
    <w:r>
      <w:rPr>
        <w:i/>
        <w:iCs/>
        <w:sz w:val="20"/>
        <w:szCs w:val="20"/>
      </w:rPr>
      <w:t xml:space="preserve"> </w:t>
    </w:r>
    <w:r>
      <w:rPr>
        <w:b/>
        <w:bCs/>
        <w:i/>
        <w:iCs/>
        <w:sz w:val="20"/>
        <w:szCs w:val="20"/>
      </w:rPr>
      <w:t>2022</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429"/>
        </w:tabs>
        <w:ind w:left="1429" w:hanging="360"/>
      </w:pPr>
      <w:rPr>
        <w:rFonts w:ascii="Symbol" w:hAnsi="Symbol" w:cs="Symbol" w:hint="default"/>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49"/>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bidi w:val="0"/>
      <w:jc w:val="left"/>
    </w:pPr>
    <w:rPr>
      <w:rFonts w:ascii="Liberation Serif" w:hAnsi="Liberation Serif" w:eastAsia="SimSun" w:cs="Arial"/>
      <w:color w:val="00000A"/>
      <w:sz w:val="24"/>
      <w:szCs w:val="24"/>
      <w:lang w:val="en-GB" w:eastAsia="zh-CN" w:bidi="hi-IN"/>
    </w:rPr>
  </w:style>
  <w:style w:type="character" w:styleId="InternetLink">
    <w:name w:val="Internet Link"/>
    <w:rPr>
      <w:color w:val="000080"/>
      <w:u w:val="single"/>
      <w:lang w:val="zxx" w:eastAsia="zxx" w:bidi="zxx"/>
    </w:rPr>
  </w:style>
  <w:style w:type="character" w:styleId="Bullets">
    <w:name w:val="Bullets"/>
    <w:rPr>
      <w:rFonts w:ascii="OpenSymbol" w:hAnsi="OpenSymbol" w:eastAsia="OpenSymbol" w:cs="OpenSymbol"/>
    </w:rPr>
  </w:style>
  <w:style w:type="character" w:styleId="ListLabel1">
    <w:name w:val="ListLabel 1"/>
    <w:rPr>
      <w:rFonts w:cs="Symbol"/>
    </w:rPr>
  </w:style>
  <w:style w:type="character" w:styleId="ListLabel2">
    <w:name w:val="ListLabel 2"/>
    <w:rPr>
      <w:rFonts w:cs="OpenSymbol"/>
    </w:rPr>
  </w:style>
  <w:style w:type="character" w:styleId="ListLabel3">
    <w:name w:val="ListLabel 3"/>
    <w:rPr>
      <w:rFonts w:cs="Symbol"/>
    </w:rPr>
  </w:style>
  <w:style w:type="character" w:styleId="ListLabel4">
    <w:name w:val="ListLabel 4"/>
    <w:rPr>
      <w:rFonts w:cs="OpenSymbol"/>
    </w:rPr>
  </w:style>
  <w:style w:type="character" w:styleId="ListLabel5">
    <w:name w:val="ListLabel 5"/>
    <w:rPr>
      <w:rFonts w:cs="Symbol"/>
    </w:rPr>
  </w:style>
  <w:style w:type="character" w:styleId="ListLabel6">
    <w:name w:val="ListLabel 6"/>
    <w:rPr>
      <w:rFonts w:cs="OpenSymbol"/>
    </w:rPr>
  </w:style>
  <w:style w:type="character" w:styleId="ListLabel7">
    <w:name w:val="ListLabel 7"/>
    <w:rPr>
      <w:rFonts w:cs="Symbol"/>
    </w:rPr>
  </w:style>
  <w:style w:type="character" w:styleId="ListLabel8">
    <w:name w:val="ListLabel 8"/>
    <w:rPr>
      <w:rFonts w:cs="OpenSymbol"/>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hurso.high@highlandpc.co.uk"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2021-05-06T17:30:50Z</dcterms:created>
  <dc:language>en-GB</dc:language>
  <cp:lastPrinted>2021-10-08T09:56:51Z</cp:lastPrinted>
  <cp:revision>0</cp:revision>
</cp:coreProperties>
</file>